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7820" w14:textId="77777777" w:rsidR="006410B3" w:rsidRPr="00B120D1" w:rsidRDefault="006410B3" w:rsidP="006410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ДОГОВОР </w:t>
      </w:r>
    </w:p>
    <w:p w14:paraId="293A2364" w14:textId="77777777" w:rsidR="00F22077" w:rsidRPr="00B120D1" w:rsidRDefault="006410B3" w:rsidP="006410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УСТУПКИ ПРАВ (ТРЕБОВАНИЙ) </w:t>
      </w:r>
    </w:p>
    <w:p w14:paraId="366C7CE9" w14:textId="77777777" w:rsidR="006410B3" w:rsidRPr="00B120D1" w:rsidRDefault="006410B3" w:rsidP="006410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B00B85A" w14:textId="77777777" w:rsidR="006410B3" w:rsidRPr="00B120D1" w:rsidRDefault="006410B3" w:rsidP="00641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Москва                                                                                           </w:t>
      </w:r>
      <w:proofErr w:type="gramStart"/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proofErr w:type="gramEnd"/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__» ____________ 2015г.</w:t>
      </w:r>
    </w:p>
    <w:p w14:paraId="65AD605C" w14:textId="77777777" w:rsidR="006410B3" w:rsidRPr="00B120D1" w:rsidRDefault="006410B3" w:rsidP="00641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7569971" w14:textId="03D7AA99" w:rsidR="006410B3" w:rsidRPr="00B120D1" w:rsidRDefault="006410B3" w:rsidP="006410B3">
      <w:pPr>
        <w:pStyle w:val="20"/>
        <w:shd w:val="clear" w:color="auto" w:fill="auto"/>
        <w:spacing w:before="0" w:after="0" w:line="240" w:lineRule="auto"/>
        <w:ind w:firstLine="660"/>
        <w:jc w:val="both"/>
        <w:rPr>
          <w:color w:val="000000"/>
          <w:sz w:val="24"/>
          <w:szCs w:val="24"/>
          <w:lang w:eastAsia="ru-RU" w:bidi="ru-RU"/>
        </w:rPr>
      </w:pPr>
      <w:r w:rsidRPr="00B120D1">
        <w:rPr>
          <w:rStyle w:val="21"/>
          <w:highlight w:val="lightGray"/>
        </w:rPr>
        <w:t>______________________________________</w:t>
      </w:r>
      <w:r w:rsidRPr="00B120D1">
        <w:rPr>
          <w:rStyle w:val="21"/>
        </w:rPr>
        <w:t xml:space="preserve"> </w:t>
      </w:r>
      <w:r w:rsidRPr="00B120D1">
        <w:rPr>
          <w:color w:val="000000"/>
          <w:sz w:val="24"/>
          <w:szCs w:val="24"/>
          <w:lang w:eastAsia="ru-RU" w:bidi="ru-RU"/>
        </w:rPr>
        <w:t xml:space="preserve">(далее - </w:t>
      </w:r>
      <w:r w:rsidRPr="00B120D1">
        <w:rPr>
          <w:rStyle w:val="21"/>
        </w:rPr>
        <w:t xml:space="preserve">«Цедент») </w:t>
      </w:r>
      <w:r w:rsidRPr="00B120D1">
        <w:rPr>
          <w:color w:val="000000"/>
          <w:sz w:val="24"/>
          <w:szCs w:val="24"/>
          <w:lang w:eastAsia="ru-RU" w:bidi="ru-RU"/>
        </w:rPr>
        <w:t xml:space="preserve">в лице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_________________ ____________________________</w:t>
      </w:r>
      <w:r w:rsidRPr="00B120D1">
        <w:rPr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</w:t>
      </w:r>
      <w:r w:rsidRPr="00B120D1">
        <w:rPr>
          <w:color w:val="000000"/>
          <w:sz w:val="24"/>
          <w:szCs w:val="24"/>
          <w:lang w:eastAsia="ru-RU" w:bidi="ru-RU"/>
        </w:rPr>
        <w:t xml:space="preserve">, с одной стороны, и </w:t>
      </w:r>
      <w:r w:rsidRPr="00B120D1">
        <w:rPr>
          <w:rStyle w:val="21"/>
          <w:highlight w:val="lightGray"/>
        </w:rPr>
        <w:t>______________________________________</w:t>
      </w:r>
      <w:r w:rsidRPr="00B120D1">
        <w:rPr>
          <w:rStyle w:val="21"/>
        </w:rPr>
        <w:t xml:space="preserve"> </w:t>
      </w:r>
      <w:r w:rsidRPr="00B120D1">
        <w:rPr>
          <w:color w:val="000000"/>
          <w:sz w:val="24"/>
          <w:szCs w:val="24"/>
          <w:lang w:eastAsia="ru-RU" w:bidi="ru-RU"/>
        </w:rPr>
        <w:t xml:space="preserve">(далее - </w:t>
      </w:r>
      <w:r w:rsidRPr="00B120D1">
        <w:rPr>
          <w:rStyle w:val="21"/>
        </w:rPr>
        <w:t xml:space="preserve">«Цессионарий»), </w:t>
      </w:r>
      <w:r w:rsidRPr="00B120D1">
        <w:rPr>
          <w:color w:val="000000"/>
          <w:sz w:val="24"/>
          <w:szCs w:val="24"/>
          <w:lang w:eastAsia="ru-RU" w:bidi="ru-RU"/>
        </w:rPr>
        <w:t xml:space="preserve">в лице 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___________ ____________________________</w:t>
      </w:r>
      <w:r w:rsidRPr="00B120D1">
        <w:rPr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</w:t>
      </w:r>
      <w:r w:rsidRPr="00B120D1">
        <w:rPr>
          <w:color w:val="000000"/>
          <w:sz w:val="24"/>
          <w:szCs w:val="24"/>
          <w:lang w:eastAsia="ru-RU" w:bidi="ru-RU"/>
        </w:rPr>
        <w:t xml:space="preserve">, с другой стороны, в дальнейшем совместно именуемые </w:t>
      </w:r>
      <w:r w:rsidRPr="00B120D1">
        <w:rPr>
          <w:rStyle w:val="21"/>
        </w:rPr>
        <w:t xml:space="preserve">«Стороны», </w:t>
      </w:r>
      <w:r w:rsidRPr="00B120D1">
        <w:rPr>
          <w:color w:val="000000"/>
          <w:sz w:val="24"/>
          <w:szCs w:val="24"/>
          <w:lang w:eastAsia="ru-RU" w:bidi="ru-RU"/>
        </w:rPr>
        <w:t xml:space="preserve">а каждое по отдельности </w:t>
      </w:r>
      <w:r w:rsidRPr="00B120D1">
        <w:rPr>
          <w:rStyle w:val="21"/>
        </w:rPr>
        <w:t xml:space="preserve">«Сторона», </w:t>
      </w:r>
      <w:r w:rsidRPr="00B120D1">
        <w:rPr>
          <w:color w:val="000000"/>
          <w:sz w:val="24"/>
          <w:szCs w:val="24"/>
          <w:lang w:eastAsia="ru-RU" w:bidi="ru-RU"/>
        </w:rPr>
        <w:t xml:space="preserve">заключили настоящий Договор уступки требования (далее - </w:t>
      </w:r>
      <w:r w:rsidRPr="00B120D1">
        <w:rPr>
          <w:rStyle w:val="21"/>
        </w:rPr>
        <w:t xml:space="preserve">«Договор») </w:t>
      </w:r>
      <w:r w:rsidRPr="00B120D1">
        <w:rPr>
          <w:color w:val="000000"/>
          <w:sz w:val="24"/>
          <w:szCs w:val="24"/>
          <w:lang w:eastAsia="ru-RU" w:bidi="ru-RU"/>
        </w:rPr>
        <w:t>о нижеследующем:</w:t>
      </w:r>
    </w:p>
    <w:p w14:paraId="60494CBB" w14:textId="77777777" w:rsidR="006410B3" w:rsidRPr="00B120D1" w:rsidRDefault="006410B3" w:rsidP="006410B3">
      <w:pPr>
        <w:pStyle w:val="20"/>
        <w:shd w:val="clear" w:color="auto" w:fill="auto"/>
        <w:spacing w:before="0" w:after="0" w:line="240" w:lineRule="auto"/>
        <w:ind w:firstLine="660"/>
        <w:jc w:val="both"/>
        <w:rPr>
          <w:color w:val="000000"/>
          <w:sz w:val="24"/>
          <w:szCs w:val="24"/>
          <w:lang w:eastAsia="ru-RU" w:bidi="ru-RU"/>
        </w:rPr>
      </w:pPr>
    </w:p>
    <w:p w14:paraId="7711831D" w14:textId="77777777" w:rsidR="006410B3" w:rsidRPr="006410B3" w:rsidRDefault="006410B3" w:rsidP="006410B3">
      <w:pPr>
        <w:widowControl w:val="0"/>
        <w:numPr>
          <w:ilvl w:val="0"/>
          <w:numId w:val="2"/>
        </w:num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41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</w:p>
    <w:p w14:paraId="75DFDFED" w14:textId="2C8D1A79" w:rsidR="00CD098A" w:rsidRPr="00B120D1" w:rsidRDefault="00CD098A" w:rsidP="00CD098A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B120D1">
        <w:rPr>
          <w:sz w:val="24"/>
          <w:szCs w:val="24"/>
        </w:rPr>
        <w:t xml:space="preserve">Цедент обязуется передать, а Цессионарий - принять и оплатить права требования к физическим лицам (далее - </w:t>
      </w:r>
      <w:r w:rsidRPr="00B120D1">
        <w:rPr>
          <w:rStyle w:val="21"/>
        </w:rPr>
        <w:t xml:space="preserve">«Должники») </w:t>
      </w:r>
      <w:r w:rsidRPr="00B120D1">
        <w:rPr>
          <w:sz w:val="24"/>
          <w:szCs w:val="24"/>
        </w:rPr>
        <w:t xml:space="preserve">по кредитным договорам (далее - </w:t>
      </w:r>
      <w:r w:rsidRPr="00B120D1">
        <w:rPr>
          <w:rStyle w:val="21"/>
        </w:rPr>
        <w:t xml:space="preserve">«Кредитные договоры»), </w:t>
      </w:r>
      <w:r w:rsidRPr="00B120D1">
        <w:rPr>
          <w:sz w:val="24"/>
          <w:szCs w:val="24"/>
        </w:rPr>
        <w:t xml:space="preserve">заключенным с Должниками Цедентом, в объеме, указанном в Реестре уступаемых Прав </w:t>
      </w:r>
      <w:r w:rsidR="000D3B11">
        <w:rPr>
          <w:sz w:val="24"/>
          <w:szCs w:val="24"/>
        </w:rPr>
        <w:t>(</w:t>
      </w:r>
      <w:r w:rsidRPr="00B120D1">
        <w:rPr>
          <w:sz w:val="24"/>
          <w:szCs w:val="24"/>
        </w:rPr>
        <w:t>требовани</w:t>
      </w:r>
      <w:r w:rsidR="000D3B11">
        <w:rPr>
          <w:sz w:val="24"/>
          <w:szCs w:val="24"/>
        </w:rPr>
        <w:t>й)</w:t>
      </w:r>
      <w:r w:rsidRPr="00B120D1">
        <w:rPr>
          <w:sz w:val="24"/>
          <w:szCs w:val="24"/>
        </w:rPr>
        <w:t xml:space="preserve"> (Приложение № 1 к настоящему Договору) (далее - </w:t>
      </w:r>
      <w:r w:rsidRPr="00B120D1">
        <w:rPr>
          <w:rStyle w:val="21"/>
        </w:rPr>
        <w:t xml:space="preserve">«Реестр уступаемых Прав </w:t>
      </w:r>
      <w:r w:rsidR="000D3B11">
        <w:rPr>
          <w:rStyle w:val="21"/>
        </w:rPr>
        <w:t>(</w:t>
      </w:r>
      <w:r w:rsidRPr="00B120D1">
        <w:rPr>
          <w:rStyle w:val="21"/>
        </w:rPr>
        <w:t>требовани</w:t>
      </w:r>
      <w:r w:rsidR="000D3B11">
        <w:rPr>
          <w:rStyle w:val="21"/>
        </w:rPr>
        <w:t>й</w:t>
      </w:r>
      <w:r w:rsidRPr="00B120D1">
        <w:rPr>
          <w:rStyle w:val="21"/>
        </w:rPr>
        <w:t xml:space="preserve">») </w:t>
      </w:r>
      <w:r w:rsidRPr="00B120D1">
        <w:rPr>
          <w:sz w:val="24"/>
          <w:szCs w:val="24"/>
        </w:rPr>
        <w:t xml:space="preserve">и на тех условиях, которые существовали к Моменту перехода Прав </w:t>
      </w:r>
      <w:r w:rsidR="000D3B11">
        <w:rPr>
          <w:sz w:val="24"/>
          <w:szCs w:val="24"/>
        </w:rPr>
        <w:t>(</w:t>
      </w:r>
      <w:r w:rsidRPr="00B120D1">
        <w:rPr>
          <w:sz w:val="24"/>
          <w:szCs w:val="24"/>
        </w:rPr>
        <w:t>требовани</w:t>
      </w:r>
      <w:r w:rsidR="000D3B11">
        <w:rPr>
          <w:sz w:val="24"/>
          <w:szCs w:val="24"/>
        </w:rPr>
        <w:t>й)</w:t>
      </w:r>
      <w:r w:rsidRPr="00B120D1">
        <w:rPr>
          <w:sz w:val="24"/>
          <w:szCs w:val="24"/>
        </w:rPr>
        <w:t xml:space="preserve"> (как этот термин определен в п. 3.1 настоящего Договора), в том числе право на неуплаченные комиссии, проценты и штрафные санкции, право требования уплаченной государственной пошлины за подачу искового заявления/заявления о вынесении судебного приказа (далее - </w:t>
      </w:r>
      <w:r w:rsidRPr="00B120D1">
        <w:rPr>
          <w:rStyle w:val="21"/>
        </w:rPr>
        <w:t xml:space="preserve">«Права </w:t>
      </w:r>
      <w:r w:rsidR="000D3B11">
        <w:rPr>
          <w:rStyle w:val="21"/>
        </w:rPr>
        <w:t>(</w:t>
      </w:r>
      <w:r w:rsidRPr="00B120D1">
        <w:rPr>
          <w:rStyle w:val="21"/>
        </w:rPr>
        <w:t>требования</w:t>
      </w:r>
      <w:r w:rsidR="000D3B11">
        <w:rPr>
          <w:rStyle w:val="21"/>
        </w:rPr>
        <w:t>)</w:t>
      </w:r>
      <w:r w:rsidRPr="00B120D1">
        <w:rPr>
          <w:rStyle w:val="21"/>
        </w:rPr>
        <w:t>»).</w:t>
      </w:r>
    </w:p>
    <w:p w14:paraId="289E729F" w14:textId="4BB80E53" w:rsidR="00CD098A" w:rsidRPr="00B120D1" w:rsidRDefault="00CD098A" w:rsidP="00CD098A">
      <w:pPr>
        <w:pStyle w:val="20"/>
        <w:shd w:val="clear" w:color="auto" w:fill="auto"/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B120D1">
        <w:rPr>
          <w:sz w:val="24"/>
          <w:szCs w:val="24"/>
        </w:rPr>
        <w:t>При этом</w:t>
      </w:r>
      <w:r w:rsidR="0094193B">
        <w:rPr>
          <w:sz w:val="24"/>
          <w:szCs w:val="24"/>
        </w:rPr>
        <w:t>,</w:t>
      </w:r>
      <w:r w:rsidRPr="00B120D1">
        <w:rPr>
          <w:sz w:val="24"/>
          <w:szCs w:val="24"/>
        </w:rPr>
        <w:t xml:space="preserve"> во избежание сомнений, под Кредитным договором понимается любой договор в любой форме (с любым наименованием), в рамках которого Цедент является кредитором Должника.</w:t>
      </w:r>
    </w:p>
    <w:p w14:paraId="61A00A69" w14:textId="3C3D4E1A" w:rsidR="00CD098A" w:rsidRPr="00B120D1" w:rsidRDefault="00CD098A" w:rsidP="00CD098A">
      <w:pPr>
        <w:pStyle w:val="20"/>
        <w:shd w:val="clear" w:color="auto" w:fill="auto"/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B120D1">
        <w:rPr>
          <w:sz w:val="24"/>
          <w:szCs w:val="24"/>
        </w:rPr>
        <w:t xml:space="preserve">Одновременно с уступкой Прав </w:t>
      </w:r>
      <w:r w:rsidR="000D3B11">
        <w:rPr>
          <w:sz w:val="24"/>
          <w:szCs w:val="24"/>
        </w:rPr>
        <w:t>(</w:t>
      </w:r>
      <w:r w:rsidRPr="00B120D1">
        <w:rPr>
          <w:sz w:val="24"/>
          <w:szCs w:val="24"/>
        </w:rPr>
        <w:t>требовани</w:t>
      </w:r>
      <w:r w:rsidR="000D3B11">
        <w:rPr>
          <w:sz w:val="24"/>
          <w:szCs w:val="24"/>
        </w:rPr>
        <w:t>й)</w:t>
      </w:r>
      <w:r w:rsidRPr="00B120D1">
        <w:rPr>
          <w:sz w:val="24"/>
          <w:szCs w:val="24"/>
        </w:rPr>
        <w:t xml:space="preserve"> из Кредитных договоров к Цессионарию в силу закона (ст. 384 ГК РФ) в полном объеме переходят права требования из всех обеспечительных договоров (при их наличии), которыми обеспечивается исполнение Должниками обязательств по Кредитным договорам (далее - </w:t>
      </w:r>
      <w:r w:rsidRPr="00B120D1">
        <w:rPr>
          <w:rStyle w:val="21"/>
        </w:rPr>
        <w:t>«Обеспечительные договоры»).</w:t>
      </w:r>
    </w:p>
    <w:p w14:paraId="53BC5761" w14:textId="77777777" w:rsidR="00CD098A" w:rsidRPr="00B120D1" w:rsidRDefault="00CD098A" w:rsidP="00CD098A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B120D1">
        <w:rPr>
          <w:sz w:val="24"/>
          <w:szCs w:val="24"/>
        </w:rPr>
        <w:t>К Цессионарию не переходят какие-либо обязанности Цедента, связанные с Кредитными договорами, в том числе в части предоставления Должникам денежных средств, а также Договорами об открытии и ведении банковских счетов Должников, в том числе в части выплаты процентов, иных платежей и компенсаций на сумму денежных средств, поступивших на банковские счета Должников, открытые у Цедента.</w:t>
      </w:r>
    </w:p>
    <w:p w14:paraId="7B70FA07" w14:textId="2CFA664C" w:rsidR="00CD098A" w:rsidRPr="00B120D1" w:rsidRDefault="00CD098A" w:rsidP="00CD098A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B120D1">
        <w:rPr>
          <w:sz w:val="24"/>
          <w:szCs w:val="24"/>
        </w:rPr>
        <w:t xml:space="preserve">Размер и перечень уступаемых Прав </w:t>
      </w:r>
      <w:r w:rsidR="000D3B11">
        <w:rPr>
          <w:sz w:val="24"/>
          <w:szCs w:val="24"/>
        </w:rPr>
        <w:t>(</w:t>
      </w:r>
      <w:r w:rsidRPr="00B120D1">
        <w:rPr>
          <w:sz w:val="24"/>
          <w:szCs w:val="24"/>
        </w:rPr>
        <w:t>требовани</w:t>
      </w:r>
      <w:r w:rsidR="000D3B11">
        <w:rPr>
          <w:sz w:val="24"/>
          <w:szCs w:val="24"/>
        </w:rPr>
        <w:t>й)</w:t>
      </w:r>
      <w:r w:rsidRPr="00B120D1">
        <w:rPr>
          <w:sz w:val="24"/>
          <w:szCs w:val="24"/>
        </w:rPr>
        <w:t xml:space="preserve"> по каждому Кредитному договору на момент перехода прав требований указан в Реестре уступаемых Прав </w:t>
      </w:r>
      <w:r w:rsidR="000D3B11">
        <w:rPr>
          <w:sz w:val="24"/>
          <w:szCs w:val="24"/>
        </w:rPr>
        <w:t>(</w:t>
      </w:r>
      <w:r w:rsidRPr="00B120D1">
        <w:rPr>
          <w:sz w:val="24"/>
          <w:szCs w:val="24"/>
        </w:rPr>
        <w:t>требовани</w:t>
      </w:r>
      <w:r w:rsidR="000D3B11">
        <w:rPr>
          <w:sz w:val="24"/>
          <w:szCs w:val="24"/>
        </w:rPr>
        <w:t>й)</w:t>
      </w:r>
      <w:r w:rsidRPr="00B120D1">
        <w:rPr>
          <w:sz w:val="24"/>
          <w:szCs w:val="24"/>
        </w:rPr>
        <w:t xml:space="preserve"> (Приложение № 1 к настоящему Договору).</w:t>
      </w:r>
    </w:p>
    <w:p w14:paraId="3834DDEC" w14:textId="77777777" w:rsidR="00CD098A" w:rsidRPr="00B120D1" w:rsidRDefault="00CD098A" w:rsidP="00CD098A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B120D1">
        <w:rPr>
          <w:sz w:val="24"/>
          <w:szCs w:val="24"/>
        </w:rPr>
        <w:t>Цедент подтверждает и гарантирует, что:</w:t>
      </w:r>
    </w:p>
    <w:p w14:paraId="5F32787B" w14:textId="1990AB89" w:rsidR="00CD098A" w:rsidRPr="00CD098A" w:rsidRDefault="00CD098A" w:rsidP="00CD098A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Права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Должникам, которые уступаются по настоящему Договору, являются действительными;</w:t>
      </w:r>
    </w:p>
    <w:p w14:paraId="2E44E70B" w14:textId="1D333AD1" w:rsidR="00CD098A" w:rsidRPr="00CD098A" w:rsidRDefault="00CD098A" w:rsidP="00CD098A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Задолженность Должников возникла на законных основаниях, не погашена, не прощена, не списана, Цедент не предоставлял права и не давал согласия на прекращение Прав требования путем полного или частичного зачета Должниками своих Прав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Цеденту, Цедент не принимал и не давал согласия на предоставление Должниками отступного взамен исполнения обязательств по Правам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4605B1A" w14:textId="17DD2AE2" w:rsidR="00CD098A" w:rsidRPr="00CD098A" w:rsidRDefault="00CD098A" w:rsidP="00CD098A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Права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уступлены, не проданы, не заложены, не переданы Цедентом любому третьему лицу, а также Цедент не создал и не допустил возникновения любого другого обременения в отношении Прав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дату заключения настоящего Договора;</w:t>
      </w:r>
    </w:p>
    <w:p w14:paraId="1F93C093" w14:textId="77777777" w:rsidR="00CD098A" w:rsidRPr="00CD098A" w:rsidRDefault="00CD098A" w:rsidP="00CD098A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Цедентом не заключалось соглашений о замене обязательств Должников 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иными обязательствами;</w:t>
      </w:r>
    </w:p>
    <w:p w14:paraId="024F8FDD" w14:textId="77777777" w:rsidR="00CD098A" w:rsidRPr="00CD098A" w:rsidRDefault="00CD098A" w:rsidP="00CD098A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Должники не имеют требований к Цеденту, которые они могут зачесть против требований Цессионария;</w:t>
      </w:r>
    </w:p>
    <w:p w14:paraId="414EB733" w14:textId="51642929" w:rsidR="00CD098A" w:rsidRPr="00CD098A" w:rsidRDefault="00CD098A" w:rsidP="00CD098A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Условиями Кредитных договоров не предусмотрено получение согласия Должника на передачу прав Цедента третьим лицам, или ограничение объемов прав, уступаемых третьим лицам, или любых других ограничений, которые могут воспрепятствовать уступке Прав </w:t>
      </w:r>
      <w:r w:rsidR="000D3B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й)</w:t>
      </w:r>
      <w:r w:rsidRPr="00CD0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настоящему Договору, или если такое согласие требуется, то оно было получено</w:t>
      </w:r>
      <w:r w:rsidR="009F1A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F1AFF" w:rsidRPr="009F1A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на момент заключения настоящего Договора не отозвано Должником (в том числе согласие Должника на передачу и обработку персональных данных)</w:t>
      </w:r>
      <w:r w:rsidRPr="00CD0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03D6F5ED" w14:textId="0A8BDD71" w:rsidR="009F1AFF" w:rsidRDefault="00CD098A" w:rsidP="00EA5BCD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Цеденту не известно о существовании Должников, которые к моменту уступки 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ним умерли или признаны умершими, безвестно отсутствующими или недееспособными; осуждены за какие-либо преступления (кроме преступлений небольшой тяжести);</w:t>
      </w:r>
      <w:r w:rsidR="00EA5BCD" w:rsidRPr="00EA5BCD">
        <w:t xml:space="preserve"> </w:t>
      </w:r>
      <w:r w:rsidR="00EA5BCD" w:rsidRPr="00EA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направили заявление о признании их банкротом и введении реструктуризации долгов либо признаны банкротом</w:t>
      </w:r>
      <w:r w:rsidR="00EA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8A539C5" w14:textId="3EFED30A" w:rsidR="00EA5BCD" w:rsidRDefault="00EA5BCD" w:rsidP="00702B7D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Цедент на момент перехода Прав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FF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Pr="00FF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п.3.1 настоящего Договора не имеет документов, подтверждающих, что Должники: являются лицами, лишенными дееспособности, ограниченным в дееспособности, в том числе по основаниям, предусмотренным пунктом 1 статьи 30 ГК РФ; находятся на излечении в стационарном лечебном учреждении; являются инвалидами первой группы; являются несовершеннолетними лицами (кроме эмансипированных).</w:t>
      </w:r>
    </w:p>
    <w:p w14:paraId="0B504282" w14:textId="42E8B108" w:rsidR="00702B7D" w:rsidRPr="00702B7D" w:rsidRDefault="00702B7D" w:rsidP="00D618C6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передачи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Цедентом Цессионарию</w:t>
      </w:r>
      <w:r w:rsidRPr="0070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контактных данных третьих лиц, под которыми понимаются члены семьи Должника, родственники, иные проживающие с Должником лица, соседи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любые другие физические лица, Цедент</w:t>
      </w:r>
      <w:r w:rsidRPr="0070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гарантирует одновременное соблюдении следующих условий:</w:t>
      </w:r>
    </w:p>
    <w:p w14:paraId="21142316" w14:textId="73DC4B22" w:rsidR="00702B7D" w:rsidRPr="00702B7D" w:rsidRDefault="00702B7D" w:rsidP="00D618C6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имеется согласие Должника на осуществление направленного на возврат его Задолженности взаимодействия с третьим лицом, данное в письменной форме в виде отдельного документа, содержащее в том числе согласие Должника на обработку его персональных данных, и на дату заключения Договора оно не отозвано;</w:t>
      </w:r>
    </w:p>
    <w:p w14:paraId="2C5721BD" w14:textId="653B3F46" w:rsidR="00702B7D" w:rsidRDefault="00702B7D" w:rsidP="00D618C6">
      <w:pPr>
        <w:widowControl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третьим лицом не выражено несогласие на осуществление с ним взаимодействия.</w:t>
      </w:r>
    </w:p>
    <w:p w14:paraId="5FB6D002" w14:textId="36EADF85" w:rsidR="003C02F3" w:rsidRDefault="003C02F3" w:rsidP="003C02F3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3C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дату заключения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Цедентом</w:t>
      </w:r>
      <w:r w:rsidRPr="003C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получено заявление об отказе Должника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непосредственного</w:t>
      </w:r>
      <w:r w:rsidRPr="003C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действующим законодательством</w:t>
      </w:r>
      <w:r w:rsidRPr="003C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5A62F02" w14:textId="4DE33430" w:rsidR="009F1AFF" w:rsidRPr="009F1AFF" w:rsidRDefault="009F1AFF" w:rsidP="009F1AFF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1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исковой давности по требованиям к Должникам истекает не менее чем через 6 месяцев с даты перехода Прав </w:t>
      </w:r>
      <w:r w:rsidR="00E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9F1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E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Pr="009F1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настоящему Договору</w:t>
      </w:r>
      <w:r w:rsidR="0070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F1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73661D8A" w14:textId="61432A78" w:rsidR="00627798" w:rsidRDefault="00702B7D" w:rsidP="00D618C6">
      <w:pPr>
        <w:pStyle w:val="a3"/>
        <w:widowControl w:val="0"/>
        <w:numPr>
          <w:ilvl w:val="2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627798" w:rsidRP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случае предъявления исполнительных документов к исполнению в отношении задолженности </w:t>
      </w:r>
      <w:r w:rsid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ков </w:t>
      </w:r>
      <w:r w:rsidR="00627798" w:rsidRP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ФССП России указанные документы не были отозваны по инициативе Цедента на </w:t>
      </w:r>
      <w:r w:rsid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момент</w:t>
      </w:r>
      <w:r w:rsidR="00627798" w:rsidRP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перехода </w:t>
      </w:r>
      <w:r w:rsid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627798" w:rsidRP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рав</w:t>
      </w:r>
      <w:r w:rsid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="00627798" w:rsidRP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либо если были отозваны, то срок предъявления исполнительных документов к исполнению, установленный действующим законодательством, истекает не менее чем через 6 месяцев с </w:t>
      </w:r>
      <w:r w:rsid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момента перехода П</w:t>
      </w:r>
      <w:r w:rsidR="00627798" w:rsidRP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27798" w:rsidRP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настоящему Договору.</w:t>
      </w:r>
    </w:p>
    <w:p w14:paraId="2F8831B8" w14:textId="2055E5EA" w:rsidR="00CD098A" w:rsidRPr="00627798" w:rsidRDefault="00CD098A" w:rsidP="00D618C6">
      <w:pPr>
        <w:pStyle w:val="a3"/>
        <w:widowControl w:val="0"/>
        <w:numPr>
          <w:ilvl w:val="2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Хранение, передача, обработка и использование любых документов </w:t>
      </w:r>
      <w:r w:rsidR="00194D31" w:rsidRP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и/</w:t>
      </w:r>
      <w:r w:rsidRPr="006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 информации, относящейся к правам требования, включая информацию, указанную в Приложении № 1 к настоящему Договору, не требует согласия Должников или каких- либо третьих лиц, или, если такое согласие требуется, то оно было получено на законных основаниях и на момент заключения настоящего Договора не отозвано Должником (в том числе согласие Должника на передачу и обработку персональных данных).</w:t>
      </w:r>
    </w:p>
    <w:p w14:paraId="16E8199E" w14:textId="77777777" w:rsidR="00194D31" w:rsidRPr="00B120D1" w:rsidRDefault="00194D31" w:rsidP="00194D31">
      <w:pPr>
        <w:pStyle w:val="a3"/>
        <w:widowControl w:val="0"/>
        <w:numPr>
          <w:ilvl w:val="2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Лицо, подписывающее настоящий Договор от имени Цедента, надлежащим образом уполномочено на подписание настоящего Договора и всех приложений к нему;</w:t>
      </w:r>
    </w:p>
    <w:p w14:paraId="612B7799" w14:textId="77777777" w:rsidR="00194D31" w:rsidRPr="00B120D1" w:rsidRDefault="00194D31" w:rsidP="00194D31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Цедент получил все необходимые одобрения своих внутренних органов управления и разрешения третьих лиц, если такое требование / разрешение необходимо, на заключение и исполнение настоящего Договора.</w:t>
      </w:r>
    </w:p>
    <w:p w14:paraId="5B980112" w14:textId="77777777" w:rsidR="00CD098A" w:rsidRPr="00CD098A" w:rsidRDefault="00CD098A" w:rsidP="00CD098A">
      <w:pPr>
        <w:widowControl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16DFD3B" w14:textId="77777777" w:rsidR="00CD098A" w:rsidRPr="00CD098A" w:rsidRDefault="00CD098A" w:rsidP="005C7546">
      <w:pPr>
        <w:widowControl w:val="0"/>
        <w:numPr>
          <w:ilvl w:val="0"/>
          <w:numId w:val="2"/>
        </w:num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И ОБЯЗАННОСТИ СТОРОН</w:t>
      </w:r>
    </w:p>
    <w:p w14:paraId="2398BDA4" w14:textId="77777777" w:rsidR="00CD098A" w:rsidRPr="00CD098A" w:rsidRDefault="00CD098A" w:rsidP="00CD098A">
      <w:pPr>
        <w:widowControl w:val="0"/>
        <w:numPr>
          <w:ilvl w:val="1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Цедента:</w:t>
      </w:r>
    </w:p>
    <w:p w14:paraId="35B00423" w14:textId="1A61F8A2" w:rsidR="00CD098A" w:rsidRPr="00CD098A" w:rsidRDefault="00CD098A" w:rsidP="00CD098A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Одновременно с подписанием настоящего Договора передать Цессионарию </w:t>
      </w:r>
      <w:r w:rsidR="00194D31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еестр уступаемых Прав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требований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(Приложение № 1 к настоящему Договору) на бумажном, заверенн</w:t>
      </w:r>
      <w:r w:rsidR="00EA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подписью уполномоченного лица Цедента</w:t>
      </w:r>
      <w:r w:rsidR="00EA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97199A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электронном носителях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C9B7819" w14:textId="3B8C224A" w:rsidR="00CD098A" w:rsidRPr="00CD098A" w:rsidRDefault="00CD098A" w:rsidP="00553786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Передача Реестра </w:t>
      </w:r>
      <w:r w:rsidR="00553786" w:rsidRPr="00D63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электронном носителе 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удостоверяется Сторонами подписанием Акта приема-передачи Реестра уступаемых Прав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составленного по форме </w:t>
      </w:r>
      <w:r w:rsidRPr="00CD0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Приложения №</w:t>
      </w:r>
      <w:r w:rsidR="00477F13" w:rsidRPr="00D63B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CD0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настоящему Договору. В момент передачи осуществляется проверка рабочего состояния носителя информации с данными и его читаемость (воспроизведение содержащейся в нем информации).</w:t>
      </w:r>
    </w:p>
    <w:p w14:paraId="335B3891" w14:textId="0A0C36A5" w:rsidR="00CD098A" w:rsidRPr="00CD098A" w:rsidRDefault="00CD098A" w:rsidP="00553786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расхождения информации, указанной в </w:t>
      </w:r>
      <w:r w:rsidR="00553786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Реестре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уступаемых Прав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приоритет имеет информация, указа</w:t>
      </w:r>
      <w:r w:rsidR="00553786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нная на бумажном носителе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D95D237" w14:textId="0F9142D9" w:rsidR="00CD098A" w:rsidRPr="00CD098A" w:rsidRDefault="00553786" w:rsidP="00553786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</w:t>
      </w: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>__ (___)</w:t>
      </w: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рабочих дней с момента подписания настоящего Договора передать Цессионарию </w:t>
      </w:r>
      <w:r w:rsidR="00A16C10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перечисленные ниже документы</w:t>
      </w: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удостоверяющи</w:t>
      </w: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Права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каждому Должнику (далее - </w:t>
      </w:r>
      <w:r w:rsidRPr="00B1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«Досье</w:t>
      </w:r>
      <w:r w:rsidRPr="00B12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»). </w:t>
      </w:r>
      <w:r w:rsidRPr="00B1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CD098A"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Передаче подлежат следующие документы:</w:t>
      </w:r>
    </w:p>
    <w:p w14:paraId="07AE6306" w14:textId="77777777" w:rsidR="00CD098A" w:rsidRPr="00B120D1" w:rsidRDefault="00CD098A" w:rsidP="0055378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оригиналы Кредитных договоров (со всеми приложениями, дополнительными соглашениями и другими документами, являющимися составными и неотъемлемыми частями Кредитного договора);</w:t>
      </w:r>
    </w:p>
    <w:p w14:paraId="481984E4" w14:textId="77777777" w:rsidR="00CD098A" w:rsidRPr="00B120D1" w:rsidRDefault="00CD098A" w:rsidP="0055378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оригиналы Обеспечительных договоров (со всеми приложениями и дополнениями)</w:t>
      </w:r>
      <w:r w:rsidR="00553786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 случае если такие договоры были заключены);</w:t>
      </w:r>
    </w:p>
    <w:p w14:paraId="160C0303" w14:textId="77777777" w:rsidR="00CD098A" w:rsidRPr="00B120D1" w:rsidRDefault="00CD098A" w:rsidP="0055378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оригиналы анкет-заявок на получение кредитов, поданных Должниками Цеденту и содержащих сведения о Должнике на дату оформления анкеты со всеми приложениями и дополнениями к ней (при наличии);</w:t>
      </w:r>
    </w:p>
    <w:p w14:paraId="65DC37F2" w14:textId="77777777" w:rsidR="00CD098A" w:rsidRPr="00B120D1" w:rsidRDefault="00CD098A" w:rsidP="0055378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оригиналы паспортов </w:t>
      </w:r>
      <w:proofErr w:type="gramStart"/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</w:t>
      </w:r>
      <w:proofErr w:type="gramEnd"/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находящихся в залоге (при наличии);</w:t>
      </w:r>
    </w:p>
    <w:p w14:paraId="4C5B1F0C" w14:textId="77777777" w:rsidR="00CD098A" w:rsidRPr="00B120D1" w:rsidRDefault="00CD098A" w:rsidP="0055378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копии паспортов Должников (при наличии);</w:t>
      </w:r>
    </w:p>
    <w:p w14:paraId="5EC2EAEC" w14:textId="77777777" w:rsidR="00CD098A" w:rsidRPr="00B120D1" w:rsidRDefault="00CD098A" w:rsidP="0055378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копии требований Цедента о досрочном возврате денежных средств по Кредитным договорам (если направлялись, при наличии);</w:t>
      </w:r>
    </w:p>
    <w:p w14:paraId="76BB3839" w14:textId="77777777" w:rsidR="00CD098A" w:rsidRPr="00B120D1" w:rsidRDefault="00CD098A" w:rsidP="0055378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оригиналы договоров страхования (при наличии);</w:t>
      </w:r>
    </w:p>
    <w:p w14:paraId="0768D068" w14:textId="77777777" w:rsidR="00CD098A" w:rsidRPr="00B120D1" w:rsidRDefault="00CD098A" w:rsidP="0055378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оригиналы судебных актов о рассмотрении исков Цедента к Должникам по существу и другие документы, имеющие отношение к возбужденным судебным процессам (при наличии);</w:t>
      </w:r>
    </w:p>
    <w:p w14:paraId="5B0FD642" w14:textId="77777777" w:rsidR="00CD098A" w:rsidRPr="00B120D1" w:rsidRDefault="00CD098A" w:rsidP="0055378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оригиналы исполнительных документов о взыскании задолженности Должников (а в случае, если исполнительный документ находится в ФССП, то его копию) и другие документы, имеющие отношение к возбужденным исполнительным производствам (при нали</w:t>
      </w:r>
      <w:r w:rsidR="00553786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чии);</w:t>
      </w:r>
    </w:p>
    <w:p w14:paraId="099B8FD3" w14:textId="77777777" w:rsidR="00553786" w:rsidRPr="00B120D1" w:rsidRDefault="00553786" w:rsidP="0055378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аверенные Цедентом копии мемориальных ордеров или иных документов, подтверждающих выдачу кредитов Должникам Цедентом</w:t>
      </w:r>
      <w:r w:rsidR="00A16C10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FE95012" w14:textId="77777777" w:rsidR="00A16C10" w:rsidRPr="00D618C6" w:rsidRDefault="00A16C10" w:rsidP="0055378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оригиналы выписок по ссудным счетам Должников, отражающие суммы выданных кредитов и суммы, направленные в погашение задолженности по Кредитным договорам по состоянию на дату заключения настоящего Договора</w:t>
      </w:r>
      <w:r w:rsidR="00EA5BCD" w:rsidRPr="00D6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039EF01A" w14:textId="0BFB314A" w:rsidR="006A3539" w:rsidRDefault="006A3539" w:rsidP="00D618C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соглаше</w:t>
      </w:r>
      <w:r w:rsid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заключенн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r w:rsid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между Должника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Цедентом, о способах взаимодействия</w:t>
      </w:r>
      <w:r w:rsidRPr="00D6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D6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Должник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иных, чем предусмотрено действующим законодательством</w:t>
      </w:r>
      <w:r w:rsidRPr="00D6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оригинал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уведомлени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отказе Должник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исполнения так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соглашени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D6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29EE6CD" w14:textId="1D0E5749" w:rsidR="006A3539" w:rsidRDefault="006A3539" w:rsidP="00D618C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6A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согласи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Должник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осуществление направленного на возврат Задолженности взаимодействия с третьим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лиц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содержащ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том числе согласие Должник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 на обработку их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персональных данных, оригинал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уведомлени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Должник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отзыве </w:t>
      </w:r>
      <w:r w:rsidRP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</w:t>
      </w:r>
      <w:r w:rsidRP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согласи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D6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4B181C8" w14:textId="15029428" w:rsidR="00EA5BCD" w:rsidRPr="00D12F8D" w:rsidRDefault="00D12F8D" w:rsidP="00D618C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C1CC2" w:rsidRPr="006A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 Должников</w:t>
      </w:r>
      <w:r w:rsidR="00BC1CC2" w:rsidRPr="006A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передачу (сообщение) третьим лицам </w:t>
      </w:r>
      <w:r w:rsidR="00BC1CC2" w:rsidRPr="006A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сведений о </w:t>
      </w:r>
      <w:r w:rsidR="00BC1CC2"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Должник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ах</w:t>
      </w:r>
      <w:r w:rsidR="00BC1CC2"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просроченной задолженности и ее взыскании и любых других персональных данных Должник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BC1CC2" w:rsidRPr="00D6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D12F8D">
        <w:t xml:space="preserve"> </w:t>
      </w:r>
      <w:r w:rsidRPr="00D618C6">
        <w:rPr>
          <w:rFonts w:ascii="Times New Roman" w:hAnsi="Times New Roman" w:cs="Times New Roman"/>
          <w:sz w:val="24"/>
          <w:szCs w:val="24"/>
        </w:rPr>
        <w:t>оригинал</w:t>
      </w:r>
      <w:r w:rsidR="00510B7B">
        <w:rPr>
          <w:rFonts w:ascii="Times New Roman" w:hAnsi="Times New Roman" w:cs="Times New Roman"/>
          <w:sz w:val="24"/>
          <w:szCs w:val="24"/>
        </w:rPr>
        <w:t>ы</w:t>
      </w:r>
      <w:r w:rsidRPr="00D618C6">
        <w:rPr>
          <w:rFonts w:ascii="Times New Roman" w:hAnsi="Times New Roman" w:cs="Times New Roman"/>
          <w:sz w:val="24"/>
          <w:szCs w:val="24"/>
        </w:rPr>
        <w:t xml:space="preserve"> 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уведомлений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Должник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отзыве так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</w:t>
      </w:r>
      <w:r w:rsidRPr="00D1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согласи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D6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73560365" w14:textId="044C5F75" w:rsidR="00BC1CC2" w:rsidRDefault="00D12F8D" w:rsidP="00D618C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соглашени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заключенн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между Должника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Цедентом,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предусматривающ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частоту взаимодействия с </w:t>
      </w:r>
      <w:r w:rsid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олжник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оригинал </w:t>
      </w:r>
      <w:r w:rsid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уведомления об отказе Д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олжник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исполнения таких соглашений</w:t>
      </w:r>
      <w:r w:rsidR="00BC1CC2" w:rsidRPr="00D6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54A03F1E" w14:textId="77777777" w:rsidR="0094193B" w:rsidRPr="00D618C6" w:rsidRDefault="00D12F8D" w:rsidP="00D618C6">
      <w:pPr>
        <w:pStyle w:val="a3"/>
        <w:widowControl w:val="0"/>
        <w:numPr>
          <w:ilvl w:val="0"/>
          <w:numId w:val="6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оригиналы </w:t>
      </w:r>
      <w:r w:rsid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олжник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касающиеся взаимодействия с ними способами, предусмотренными </w:t>
      </w:r>
      <w:proofErr w:type="spellStart"/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п.п</w:t>
      </w:r>
      <w:proofErr w:type="spellEnd"/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1, 2 ч. 1 ст. 4 </w:t>
      </w:r>
      <w:r w:rsid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</w:t>
      </w:r>
      <w:r w:rsid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03.07.2016</w:t>
      </w:r>
      <w:r w:rsid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микрофинансовой</w:t>
      </w:r>
      <w:proofErr w:type="spellEnd"/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и </w:t>
      </w:r>
      <w:proofErr w:type="spellStart"/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микрофинансовых</w:t>
      </w:r>
      <w:proofErr w:type="spellEnd"/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организациях"</w:t>
      </w:r>
      <w:r w:rsid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указанием на осуществление взаимод</w:t>
      </w:r>
      <w:r w:rsid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ействия только через указанных Д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олжниками представителей либо отказ от взаимодействия; </w:t>
      </w:r>
      <w:r w:rsidR="0051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оригиналы уведомлений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отмене </w:t>
      </w:r>
      <w:r w:rsid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BC1CC2" w:rsidRPr="00BC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олжниками таких заявлений</w:t>
      </w:r>
      <w:r w:rsidR="0094193B" w:rsidRPr="00D6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EAF2A36" w14:textId="66E483A0" w:rsidR="00BC1CC2" w:rsidRPr="00B120D1" w:rsidRDefault="0094193B" w:rsidP="0094193B">
      <w:pPr>
        <w:pStyle w:val="a3"/>
        <w:widowControl w:val="0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документы, удостовер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яющие уступаемые Права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8CC94D2" w14:textId="05E48139" w:rsidR="00CD098A" w:rsidRPr="00CD098A" w:rsidRDefault="00CD098A" w:rsidP="009200E3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Цедент обязуется направлять Цессионарию поступающие в адрес Цедента документы в отношении Должников, </w:t>
      </w:r>
      <w:r w:rsidR="003C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рава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которым уступлены Цессионарию, в том числе определения, решения, постановления судов, исполнительные листы, постановления ФССП о возбуждении/прекращении исполнительного производства в отношении Должников и иные поступившие в адрес Цедента после исполнения </w:t>
      </w:r>
      <w:r w:rsidR="00E8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Цедентом обязательства, предусмотренного 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E8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</w:t>
      </w:r>
      <w:r w:rsidR="00A16C10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</w:t>
      </w:r>
      <w:r w:rsidR="00E8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документы. Оригиналы полученных документов Цедент обязуется направить в течение 10 (десяти) календарных дней на почтовый адрес Цессионария, указанный в </w:t>
      </w:r>
      <w:r w:rsidR="00E8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8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Договора.</w:t>
      </w:r>
    </w:p>
    <w:p w14:paraId="6B761AD9" w14:textId="77777777" w:rsidR="009F1AFF" w:rsidRDefault="00CD098A" w:rsidP="00D618C6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Любая передача документов,</w:t>
      </w:r>
      <w:r w:rsidR="00A16C10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исключением Приложений № 1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оформляется актом приема-передачи, составленным по форме Приложения № </w:t>
      </w:r>
      <w:r w:rsidR="00477F13" w:rsidRPr="00D63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настоящему Договору (далее - </w:t>
      </w:r>
      <w:r w:rsidRPr="00B1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«Акт приема-передачи»). 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подписания Акта приема-передачи является </w:t>
      </w:r>
      <w:r w:rsidRPr="00B1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«Датой передачи документов» 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каждой группы переданных документов.</w:t>
      </w:r>
    </w:p>
    <w:p w14:paraId="2CF0D984" w14:textId="2A3E187D" w:rsidR="009F1AFF" w:rsidRPr="009F1AFF" w:rsidRDefault="009F1AFF" w:rsidP="000D3B11">
      <w:pPr>
        <w:pStyle w:val="a3"/>
        <w:widowControl w:val="0"/>
        <w:numPr>
          <w:ilvl w:val="2"/>
          <w:numId w:val="2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1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Цедент обязуется не принимать какие-либо платежи, сделанные Должниками или третьими лицами, действующими в интересах Должников, в счет оплаты задолженности по Правам (требованиям) после даты перехода Прав (требований). Если после Даты </w:t>
      </w:r>
      <w:r w:rsidR="003C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заключения настоящего Договора</w:t>
      </w:r>
      <w:r w:rsidRPr="009F1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какие-либо средства будут перечислены от Должников, Цедент должен приложить все усилия для того, чтобы уведомить таких Должников о состоявшейся уступке Прав (требований) по настоящему Договору.</w:t>
      </w:r>
    </w:p>
    <w:p w14:paraId="2ED558F9" w14:textId="429D913F" w:rsidR="00CD098A" w:rsidRPr="00CD098A" w:rsidRDefault="00CD098A" w:rsidP="009200E3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поступления в адрес Цедента после заключения настоящего Договора денежных средств от Должников и/или иных лиц, в том числе от Службы судебных приставов, в счет погашения задолженности по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редитным договорам,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рава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которым уступлены Цессионарию в рамках настоящего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оговора (Приложение № 1), Цедент обязан осуществить перечисление таких средств в пользу Цессионария в срок не позднее, чем</w:t>
      </w:r>
      <w:r w:rsidR="00A16C10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5 (пять) рабочих дней со дня поступления средств в погашение задолженности.</w:t>
      </w:r>
    </w:p>
    <w:p w14:paraId="49C30EE4" w14:textId="09753712" w:rsidR="00CD098A" w:rsidRPr="00CD098A" w:rsidRDefault="00A16C10" w:rsidP="009200E3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3 (трех) рабочих дней </w:t>
      </w:r>
      <w:r w:rsidR="00477F13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даты</w:t>
      </w:r>
      <w:r w:rsidR="00477F13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заключения настоящего Договора уведомить всех Должников, указ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</w:t>
      </w:r>
      <w:r w:rsidR="00477F13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ных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477F13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Реестре</w:t>
      </w:r>
      <w:r w:rsidR="009200E3" w:rsidRPr="009200E3">
        <w:t xml:space="preserve"> </w:t>
      </w:r>
      <w:r w:rsidR="009200E3" w:rsidRP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уступаемых Прав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9200E3" w:rsidRP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="00477F13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(Приложении №1 к Договору) о произошедшей уступке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477F13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рав (требований) путем направления письменного </w:t>
      </w:r>
      <w:r w:rsidR="00477F13" w:rsidRPr="008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Уведомления о состоявшейся уступке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477F13" w:rsidRPr="008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рав (требований) </w:t>
      </w:r>
      <w:r w:rsidR="00477F13"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- </w:t>
      </w:r>
      <w:r w:rsidR="00477F13" w:rsidRPr="0085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«Уведомление») </w:t>
      </w:r>
      <w:r w:rsidR="00477F13" w:rsidRPr="008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форме Приложения №4 к настоящему Договору</w:t>
      </w:r>
      <w:r w:rsidR="00CD098A"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477F13" w:rsidRPr="008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Указанное уведомление должно быть направлено заказным письмом</w:t>
      </w:r>
      <w:r w:rsidR="00477F13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уведомлением о вручении и Описью вложения. В течение 10 (десяти) рабочих дней Цедент обязуется предоставить Цессионарию 1 экземпляр Описи с отметкой Отделения ФГУП «Почта России». </w:t>
      </w:r>
    </w:p>
    <w:p w14:paraId="5B1F10C6" w14:textId="37C02FE3" w:rsidR="00CD098A" w:rsidRPr="00B120D1" w:rsidRDefault="00CD098A" w:rsidP="00477F13">
      <w:pPr>
        <w:pStyle w:val="a3"/>
        <w:widowControl w:val="0"/>
        <w:numPr>
          <w:ilvl w:val="2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Цедент обязуется не осуществлять самостоятельных действий по взысканию Задолженности в отношении Должников (в частности, на стадии судебного разбирательства либо на стадии исполнительного производства, возбужденного в отношении Должника), </w:t>
      </w: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после перехода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требований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Цессионарию, без предварительного согласования с Цессионарием, в том числе Цедент не имеет право отзывать исполнительные листы из ФССП.</w:t>
      </w:r>
    </w:p>
    <w:p w14:paraId="51D374DD" w14:textId="77777777" w:rsidR="00CD098A" w:rsidRPr="00CD098A" w:rsidRDefault="00CD098A" w:rsidP="005978E6">
      <w:pPr>
        <w:widowControl w:val="0"/>
        <w:numPr>
          <w:ilvl w:val="1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Цессионария:</w:t>
      </w:r>
    </w:p>
    <w:p w14:paraId="38372292" w14:textId="6B8AC362" w:rsidR="00CD098A" w:rsidRPr="00CD098A" w:rsidRDefault="00CD098A" w:rsidP="005978E6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Своевременно, в размере и в порядке, предусмотренном разделом 4 настоящего Договора, уплатить Цеденту Цену за уступаемые Права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635FE2D" w14:textId="77777777" w:rsidR="00CD098A" w:rsidRPr="00B120D1" w:rsidRDefault="00CD098A" w:rsidP="005978E6">
      <w:pPr>
        <w:widowControl w:val="0"/>
        <w:numPr>
          <w:ilvl w:val="2"/>
          <w:numId w:val="2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Своевременно принимать у Цедента Досье и другие предусмотренные настоящим Договором документы и информацию.</w:t>
      </w:r>
    </w:p>
    <w:p w14:paraId="5064D498" w14:textId="77777777" w:rsidR="00CD098A" w:rsidRPr="00B120D1" w:rsidRDefault="00CD098A" w:rsidP="005978E6">
      <w:pPr>
        <w:pStyle w:val="a3"/>
        <w:widowControl w:val="0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Сторон</w:t>
      </w:r>
    </w:p>
    <w:p w14:paraId="473CB9AA" w14:textId="77777777" w:rsidR="00CD098A" w:rsidRPr="00CD098A" w:rsidRDefault="00CD098A" w:rsidP="005978E6">
      <w:pPr>
        <w:widowControl w:val="0"/>
        <w:numPr>
          <w:ilvl w:val="0"/>
          <w:numId w:val="5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письменно уведомляют друг друга о лицах, уполномоченных запрашивать, передавать и принимать информацию в рамках настоящего Договора.</w:t>
      </w:r>
    </w:p>
    <w:p w14:paraId="7FAB7E8E" w14:textId="62F9DBB9" w:rsidR="00CD098A" w:rsidRPr="00CD098A" w:rsidRDefault="00CD098A" w:rsidP="005978E6">
      <w:pPr>
        <w:widowControl w:val="0"/>
        <w:numPr>
          <w:ilvl w:val="0"/>
          <w:numId w:val="5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Уступка Цессионарию Прав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E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Кредитным договорам не изменяет условий договоров между Цедентом и Должниками в части ведения банковских счетов последних. В связи с этим Цедент не выплачивает Цессионарию никаких процентов, иных платежей и компенсаций на сумму денежных средств, поступивших на банковские счета Должников, открытые у Цедента.</w:t>
      </w:r>
    </w:p>
    <w:p w14:paraId="7122F895" w14:textId="77777777" w:rsidR="00CD098A" w:rsidRPr="00B120D1" w:rsidRDefault="00CD098A" w:rsidP="00CD098A">
      <w:pPr>
        <w:pStyle w:val="20"/>
        <w:shd w:val="clear" w:color="auto" w:fill="auto"/>
        <w:spacing w:before="0" w:after="0" w:line="240" w:lineRule="auto"/>
        <w:ind w:left="660" w:firstLine="0"/>
        <w:jc w:val="both"/>
        <w:rPr>
          <w:sz w:val="24"/>
          <w:szCs w:val="24"/>
        </w:rPr>
      </w:pPr>
    </w:p>
    <w:p w14:paraId="65A754A7" w14:textId="266F3441" w:rsidR="005978E6" w:rsidRPr="005978E6" w:rsidRDefault="005978E6" w:rsidP="005C7546">
      <w:pPr>
        <w:keepNext/>
        <w:keepLines/>
        <w:widowControl w:val="0"/>
        <w:numPr>
          <w:ilvl w:val="0"/>
          <w:numId w:val="2"/>
        </w:num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59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МОМЕНТ ПЕРЕХОДА ПРАВ </w:t>
      </w:r>
      <w:r w:rsidR="000D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59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Й)</w:t>
      </w:r>
      <w:bookmarkEnd w:id="0"/>
    </w:p>
    <w:p w14:paraId="5F67737E" w14:textId="49036ED8" w:rsidR="005978E6" w:rsidRPr="00B120D1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Права требования переходят от Цедента к Цессионарию в момент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заключения 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настоящего Договора в том объеме и на тех условиях, которые существуют на дату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заключения 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настоящего Договора </w:t>
      </w:r>
      <w:r w:rsidRPr="00B1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(«Момент перехода Прав </w:t>
      </w:r>
      <w:r w:rsidR="000D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B1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й)</w:t>
      </w:r>
      <w:r w:rsidRPr="00B1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»).</w:t>
      </w:r>
    </w:p>
    <w:p w14:paraId="1EC68709" w14:textId="77777777" w:rsidR="005C7546" w:rsidRPr="005978E6" w:rsidRDefault="005C7546" w:rsidP="005C754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1372B14" w14:textId="77777777" w:rsidR="005978E6" w:rsidRPr="005978E6" w:rsidRDefault="005978E6" w:rsidP="005C7546">
      <w:pPr>
        <w:keepNext/>
        <w:keepLines/>
        <w:widowControl w:val="0"/>
        <w:numPr>
          <w:ilvl w:val="0"/>
          <w:numId w:val="2"/>
        </w:num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59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ЦЕНА И ПОРЯДОК ОПЛАТЫ</w:t>
      </w:r>
      <w:bookmarkEnd w:id="1"/>
    </w:p>
    <w:p w14:paraId="7C7C6AB0" w14:textId="1E6CE1FF" w:rsidR="005978E6" w:rsidRPr="005978E6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Стороны договорились, что за произведенную уступку Прав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настоящему Договору Цессионарий обязан уплатить Цеденту денежную сумму в размере</w:t>
      </w:r>
      <w:r w:rsidR="005C7546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 (_____________) </w:t>
      </w:r>
      <w:proofErr w:type="gramStart"/>
      <w:r w:rsidR="005C7546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рублей.,</w:t>
      </w:r>
      <w:proofErr w:type="gramEnd"/>
      <w:r w:rsidR="005C7546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proofErr w:type="spellStart"/>
      <w:r w:rsidR="005C7546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="005C7546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НДС.</w:t>
      </w:r>
    </w:p>
    <w:p w14:paraId="4C15ECA1" w14:textId="5226A6F6" w:rsidR="005978E6" w:rsidRPr="005978E6" w:rsidRDefault="005978E6" w:rsidP="005C75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Цена Прав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каждому Кредитному договору указана в </w:t>
      </w: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Приложении №1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настоящему Договору.</w:t>
      </w:r>
    </w:p>
    <w:p w14:paraId="0023BEB9" w14:textId="2FE01578" w:rsidR="005978E6" w:rsidRPr="005978E6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 уплачиваются Цессионарием в течение 5 (пяти) рабочих дней с момента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заключения</w:t>
      </w:r>
      <w:r w:rsidR="009200E3"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Сторонами настоящего Договора.</w:t>
      </w:r>
    </w:p>
    <w:p w14:paraId="765877B3" w14:textId="42A457DD" w:rsidR="005C7546" w:rsidRPr="00B120D1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 в оплату стоимости уступаемых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рав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й)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подлежат переводу по следующим реквизитам: </w:t>
      </w:r>
      <w:r w:rsidR="005C7546" w:rsidRPr="00B120D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>___________________________________________________</w:t>
      </w:r>
      <w:r w:rsidR="00A6474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>__</w:t>
      </w:r>
    </w:p>
    <w:p w14:paraId="3AF50C95" w14:textId="77777777" w:rsidR="005978E6" w:rsidRPr="005978E6" w:rsidRDefault="005C7546" w:rsidP="005C7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>_____________________________________________________________________________</w:t>
      </w:r>
      <w:r w:rsidR="005978E6" w:rsidRPr="005978E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>.</w:t>
      </w:r>
    </w:p>
    <w:p w14:paraId="65F09069" w14:textId="77777777" w:rsidR="005C7546" w:rsidRPr="005978E6" w:rsidRDefault="005C7546" w:rsidP="005C754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8E0F5A4" w14:textId="77777777" w:rsidR="005978E6" w:rsidRPr="005978E6" w:rsidRDefault="005978E6" w:rsidP="005C7546">
      <w:pPr>
        <w:keepNext/>
        <w:keepLines/>
        <w:widowControl w:val="0"/>
        <w:numPr>
          <w:ilvl w:val="0"/>
          <w:numId w:val="2"/>
        </w:num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59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</w:t>
      </w:r>
      <w:bookmarkEnd w:id="2"/>
    </w:p>
    <w:p w14:paraId="493C8B30" w14:textId="77777777" w:rsidR="005978E6" w:rsidRPr="005978E6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настоящим Договором.</w:t>
      </w:r>
    </w:p>
    <w:p w14:paraId="32B49EE2" w14:textId="35CB86C3" w:rsidR="005978E6" w:rsidRPr="005978E6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ненадлежащего исполнения Цессионарием своих обязательств по оплате в соответствии с разделом 4 Цены за уступаемые Цедентом Права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(полностью или в части), Цессионарий обязан уплатить Цеденту неустойку в размере 0,1 (ноль целых одна десятая) процента от неоплаченной суммы Цены за каждый день просрочки.</w:t>
      </w:r>
    </w:p>
    <w:p w14:paraId="564013E6" w14:textId="6F7E8CE2" w:rsidR="005978E6" w:rsidRPr="005978E6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Цедент несет ответственность перед Цессионарием за несоблюдение гарантий, установленных пунктом 1.4. Договора. Если в рамках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гражданского дела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либо соглашением сторон будет установлен факт нарушения Цедентом какой-либо гарантии, Цедент возвращает Цессионарию 100% стоимости, уплаченной за соответствующее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раво </w:t>
      </w:r>
      <w:r w:rsidR="00E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E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перешедшее по настоящему Договору.</w:t>
      </w:r>
    </w:p>
    <w:p w14:paraId="7348498D" w14:textId="77777777" w:rsidR="005978E6" w:rsidRPr="005978E6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Цедент не отвечает перед Цессионарием за неисполнение обязательств Должниками по Кредитным договорам, а также поручителями и залогодателями по Обеспечительным договорам (при их наличии).</w:t>
      </w:r>
    </w:p>
    <w:p w14:paraId="373A8EC0" w14:textId="5D5E1DE7" w:rsidR="005978E6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Цедент несет ответственность перед Цессионарием в случае непредставления </w:t>
      </w:r>
      <w:r w:rsidR="00B120D1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документов, перечисленных в п.2.1.2. настоящего Договора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любому из уступленных Прав требования. Если </w:t>
      </w:r>
      <w:r w:rsidR="00B120D1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 не были переданы Цедентом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каким - либо причинам Цессионарию, Цессионарий</w:t>
      </w:r>
      <w:r w:rsidR="00B120D1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направляет соответствующее требование Цеденту. В случае если в течение </w:t>
      </w:r>
      <w:r w:rsidR="00B120D1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B120D1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пяти)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</w:t>
      </w:r>
      <w:r w:rsidR="00B120D1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дн</w:t>
      </w:r>
      <w:r w:rsidR="00B120D1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момента получения требования Цедент не сообщит Цессионарию о готовности передать документы в течение 5 (пяти) рабочих дней, Цедент возвращает Цессионарию 100% стоимости, уплаченной за соответствующее </w:t>
      </w:r>
      <w:r w:rsidR="0092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раво </w:t>
      </w:r>
      <w:r w:rsidR="00E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</w:t>
      </w:r>
      <w:r w:rsidR="00E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перешедшее по настоящему Договору,</w:t>
      </w:r>
      <w:r w:rsidR="00A6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указан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A6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="00A6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Приложении № 1).</w:t>
      </w:r>
    </w:p>
    <w:p w14:paraId="5C831E36" w14:textId="7EAE11E9" w:rsidR="00A6474B" w:rsidRPr="005978E6" w:rsidRDefault="00A6474B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невозвращения Цедентом сумм, указанных в п. 5.5. настоящего Договора, Цессионарий вправе в одностороннем внесудебном порядке отказаться от исполнения Договора, путем направления со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ующего уведомления с указанием даты расторжения Договора.</w:t>
      </w:r>
    </w:p>
    <w:p w14:paraId="2D2ADBE1" w14:textId="42BD183B" w:rsidR="005978E6" w:rsidRPr="00B120D1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выявления фактов, указанных в п.2.1.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настоящего Договора, Цессионарий вправе потребовать уплаты неустойки по такому Кредитному договору в размере Цены уступаемого 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рава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определенной в соответствии с Приложением №1 к настоящему Договору.</w:t>
      </w:r>
    </w:p>
    <w:p w14:paraId="60420D8B" w14:textId="77777777" w:rsidR="005C7546" w:rsidRPr="005978E6" w:rsidRDefault="005C7546" w:rsidP="005C754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10E8049" w14:textId="77777777" w:rsidR="005978E6" w:rsidRPr="005978E6" w:rsidRDefault="005978E6" w:rsidP="005C7546">
      <w:pPr>
        <w:keepNext/>
        <w:keepLines/>
        <w:widowControl w:val="0"/>
        <w:numPr>
          <w:ilvl w:val="0"/>
          <w:numId w:val="2"/>
        </w:num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59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КОНФИДЕНЦИАЛЬНОСТЬ</w:t>
      </w:r>
      <w:bookmarkEnd w:id="3"/>
    </w:p>
    <w:p w14:paraId="045C54DA" w14:textId="77777777" w:rsidR="005978E6" w:rsidRPr="005978E6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 Договора и приложений к нему конфиденциальны и не подлежат разглашению.</w:t>
      </w:r>
    </w:p>
    <w:p w14:paraId="652FEAFC" w14:textId="77777777" w:rsidR="005978E6" w:rsidRPr="005978E6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Каждая из Сторон по настоящему Договору сохраняет строгую конфиденциальность полученной от другой Стороны в связи с заключением и исполнением настоящего Договора финансовой, коммерческой и иной информации </w:t>
      </w:r>
      <w:r w:rsidRPr="00B1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(«Конфиденциальная информация»), 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исключением:</w:t>
      </w:r>
    </w:p>
    <w:p w14:paraId="7A56C3CC" w14:textId="6B576DC4" w:rsidR="005978E6" w:rsidRPr="005978E6" w:rsidRDefault="005978E6" w:rsidP="005C7546">
      <w:pPr>
        <w:widowControl w:val="0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случаев предоставления этой Конфиденциальной информации в силу требований 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</w:t>
      </w:r>
      <w:r w:rsidR="003B02BE"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законодательства, приказа, распоряжения, постановления или правил, по запросу судов, органов предварительного следствия, органов дознания по делам, находящимся в их производстве, или контролирующих органов в порядке и на основаниях, которые предусмотрены законодательством Российской Федерации, а также по мотивированному требованию органа государственной власти, иного государственного органа, органа местного самоуправления, в случаях и порядке, предусмотренном законодательством Российской Федерации;</w:t>
      </w:r>
    </w:p>
    <w:p w14:paraId="6DA26BC8" w14:textId="77777777" w:rsidR="005978E6" w:rsidRPr="005978E6" w:rsidRDefault="005978E6" w:rsidP="005C7546">
      <w:pPr>
        <w:widowControl w:val="0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 общеизвестной на момент передачи или получения Конфиденциальной информации, в том числе опубликованной или ставшей известной неограниченному кругу лиц без нарушения настоящего Договора и вины в этом Сторон, их сотрудников и/или представителей;</w:t>
      </w:r>
    </w:p>
    <w:p w14:paraId="0B0DCF78" w14:textId="77777777" w:rsidR="005978E6" w:rsidRPr="005978E6" w:rsidRDefault="005978E6" w:rsidP="005C75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(с)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информации, уже известной другой Стороне или ставшей известной в период переговоров либо осуществления какого-либо поручения без нарушения условий настоящего Договора.</w:t>
      </w:r>
    </w:p>
    <w:p w14:paraId="2BDCF328" w14:textId="0C61E817" w:rsidR="005978E6" w:rsidRPr="00B120D1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одна из Сторон обязана раскрыть какую-либо Конфиденциальную информацию в силу обстоятельств, перечисленных в п. 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6.2(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такая Сторона обязуется, насколько практически возможно, незамедлительно направить другой Стороне соответствующее письменное уведомление с тем, чтобы такая Сторона могла обратиться в суд для защиты своих интересов. Если в отсутствие такого судебного решения или других мер судебной защиты такая Сторона или 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редставитель должен в силу требований действующего законодательства или действующего распоряжения компетентного судебного или контролирующего органа раскрыть Конфиденциальную информацию, то такая Сторона или ее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редставитель могут раскрывать только ту часть Конфиденциальной 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нформации, которую он/она обязана раскрывать. Положения настоящего пункта не распространяются на случаи предъявления Цессионарием в суд исковых заявлений, заявлений о выдаче судебного приказа, заявлений о процессуальном правопреемстве, имеющих своей целью взыскание задолженности по переданным Правам требования; при 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этом Цессионарий вправе раскрывать Конфиденциальную информацию исключительно в тех объемах, которые требуются для доказательства наличия задолженности по Кредитным договорам (в том числе в отношении поручителей и залогодателей) и факта уступки 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рава 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</w:t>
      </w:r>
      <w:r w:rsidR="000D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конкретному Кредитному договору.</w:t>
      </w:r>
    </w:p>
    <w:p w14:paraId="566900B9" w14:textId="77777777" w:rsidR="005C7546" w:rsidRPr="005978E6" w:rsidRDefault="005C7546" w:rsidP="005C754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54DA615" w14:textId="77777777" w:rsidR="005978E6" w:rsidRPr="005978E6" w:rsidRDefault="005978E6" w:rsidP="005C7546">
      <w:pPr>
        <w:keepNext/>
        <w:keepLines/>
        <w:widowControl w:val="0"/>
        <w:numPr>
          <w:ilvl w:val="0"/>
          <w:numId w:val="2"/>
        </w:num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59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УСЛОВИЯ</w:t>
      </w:r>
      <w:bookmarkEnd w:id="4"/>
    </w:p>
    <w:p w14:paraId="5EE9242E" w14:textId="23117759" w:rsidR="005978E6" w:rsidRPr="00A6474B" w:rsidRDefault="005978E6" w:rsidP="00A6474B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Любое уведомление, запрос или иное сообщение, которое подлежит направлению в соответствии с Договором в адрес Цедента или Цессионария, направляется в письменной форме. Такое уведомление, запрос или иное сообщение считается поданным </w:t>
      </w:r>
      <w:r w:rsidR="003B02BE" w:rsidRPr="00A6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надлежащим образом </w:t>
      </w:r>
      <w:r w:rsidRPr="00A6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личном вручении или направлении заказным письмом.</w:t>
      </w:r>
    </w:p>
    <w:p w14:paraId="311DED86" w14:textId="77777777" w:rsidR="005978E6" w:rsidRPr="00B120D1" w:rsidRDefault="005978E6" w:rsidP="005C7546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обязуются извещать друг друга о перемене своего местонахождения (юридического адреса), почтового адреса, платежных и иных реквизитов.</w:t>
      </w:r>
    </w:p>
    <w:p w14:paraId="642E0E56" w14:textId="77777777" w:rsidR="005C7546" w:rsidRPr="005978E6" w:rsidRDefault="005C7546" w:rsidP="005C754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5E8DF38" w14:textId="77777777" w:rsidR="005978E6" w:rsidRPr="005978E6" w:rsidRDefault="005978E6" w:rsidP="005C7546">
      <w:pPr>
        <w:keepNext/>
        <w:keepLines/>
        <w:widowControl w:val="0"/>
        <w:numPr>
          <w:ilvl w:val="0"/>
          <w:numId w:val="2"/>
        </w:num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59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РАЗРЕШЕНИЯ СПОРОВ</w:t>
      </w:r>
      <w:bookmarkEnd w:id="5"/>
    </w:p>
    <w:p w14:paraId="61C84959" w14:textId="77777777" w:rsidR="005978E6" w:rsidRPr="005978E6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Споры и разногласия по настоящему Договору разрешаются </w:t>
      </w:r>
      <w:proofErr w:type="gramStart"/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путем  направления</w:t>
      </w:r>
      <w:proofErr w:type="gramEnd"/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претензий.</w:t>
      </w:r>
    </w:p>
    <w:p w14:paraId="5BB2CBA6" w14:textId="77777777" w:rsidR="005978E6" w:rsidRPr="00B120D1" w:rsidRDefault="005978E6" w:rsidP="005C7546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</w:t>
      </w:r>
      <w:proofErr w:type="spellStart"/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неурегулировании</w:t>
      </w:r>
      <w:proofErr w:type="spellEnd"/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спора или разногласия в течение 15 (пятнадцати) календарных дней с момента получения претензии одной Стороной от другой Стороны, спор подлежит рассмотрению в Арбитражном суде г. Москвы в соответствии с законодательством Российской Федерации.</w:t>
      </w:r>
    </w:p>
    <w:p w14:paraId="753B83DB" w14:textId="77777777" w:rsidR="005C7546" w:rsidRPr="005978E6" w:rsidRDefault="005C7546" w:rsidP="005C754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73E5FA0" w14:textId="77777777" w:rsidR="005978E6" w:rsidRPr="005978E6" w:rsidRDefault="005978E6" w:rsidP="005C7546">
      <w:pPr>
        <w:keepNext/>
        <w:keepLines/>
        <w:widowControl w:val="0"/>
        <w:numPr>
          <w:ilvl w:val="0"/>
          <w:numId w:val="2"/>
        </w:num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59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6"/>
    </w:p>
    <w:p w14:paraId="7EE7225C" w14:textId="77777777" w:rsidR="005978E6" w:rsidRPr="005978E6" w:rsidRDefault="005978E6" w:rsidP="00B120D1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нему.</w:t>
      </w:r>
    </w:p>
    <w:p w14:paraId="041E2E31" w14:textId="77777777" w:rsidR="005978E6" w:rsidRPr="005978E6" w:rsidRDefault="005978E6" w:rsidP="00B120D1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всем остальном, что не урегулировано Договором, Стороны руководствуются действующим законодательством Российской Федерации.</w:t>
      </w:r>
    </w:p>
    <w:p w14:paraId="14DED091" w14:textId="701C65A0" w:rsidR="005978E6" w:rsidRPr="005978E6" w:rsidRDefault="005978E6" w:rsidP="00B120D1">
      <w:pPr>
        <w:widowControl w:val="0"/>
        <w:numPr>
          <w:ilvl w:val="1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Настоящий Договор составлен в двух экземплярах, имеющих </w:t>
      </w:r>
      <w:proofErr w:type="spellStart"/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равнуююридическую</w:t>
      </w:r>
      <w:proofErr w:type="spellEnd"/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силу, по одному для каждой из Сторон.</w:t>
      </w:r>
    </w:p>
    <w:p w14:paraId="42F3F815" w14:textId="0C73923B" w:rsidR="005978E6" w:rsidRPr="005978E6" w:rsidRDefault="005978E6" w:rsidP="00B120D1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Приложения, поименованные в настоящем Договоре, являются его неотъемлемыми частями, составляются в письменной форме и подписываются Сторонами с заверением подписей печатями, в двух экземплярах, имеющих равную юридическую силу</w:t>
      </w:r>
      <w:r w:rsidR="003B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</w:t>
      </w:r>
      <w:r w:rsidR="00B120D1" w:rsidRPr="00B1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дному для каждой из Сторон.</w:t>
      </w:r>
    </w:p>
    <w:p w14:paraId="24811A51" w14:textId="77777777" w:rsidR="005978E6" w:rsidRPr="005978E6" w:rsidRDefault="005978E6" w:rsidP="00B120D1">
      <w:pPr>
        <w:widowControl w:val="0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целей настоящего Договора рабочим днем является день, который считается рабочим днем по законодательству Российской Федерации, и в который открыты банки Российской Федерации для осуществления своей повседневной деятельности.</w:t>
      </w:r>
    </w:p>
    <w:p w14:paraId="07DB635B" w14:textId="77777777" w:rsidR="00CD098A" w:rsidRPr="00B120D1" w:rsidRDefault="005978E6" w:rsidP="00B120D1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надлежащим образом Сторонами</w:t>
      </w:r>
      <w:r w:rsidR="00B120D1" w:rsidRPr="00B120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14:paraId="067F49F1" w14:textId="77777777" w:rsidR="006410B3" w:rsidRDefault="006410B3" w:rsidP="005C75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C4458A6" w14:textId="77777777" w:rsidR="00A6474B" w:rsidRPr="00A6474B" w:rsidRDefault="00A6474B" w:rsidP="00A647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4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АДРЕСА И РЕКВИЗИТЫ СТОРОН</w:t>
      </w:r>
    </w:p>
    <w:p w14:paraId="4509B7B0" w14:textId="77777777" w:rsidR="00B120D1" w:rsidRPr="00B120D1" w:rsidRDefault="00B120D1" w:rsidP="005C75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0D8BD8C" w14:textId="77777777" w:rsidR="00D63BCF" w:rsidRDefault="00D63BCF" w:rsidP="00D6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63B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EC58D6" w14:textId="0CE4A9AD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lastRenderedPageBreak/>
        <w:t>Цедент</w:t>
      </w:r>
    </w:p>
    <w:p w14:paraId="4718CD54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</w:t>
      </w:r>
    </w:p>
    <w:p w14:paraId="1D89E337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E6456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______________________/_____________</w:t>
      </w:r>
    </w:p>
    <w:p w14:paraId="67BC0949" w14:textId="77777777" w:rsid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М.П.</w:t>
      </w:r>
    </w:p>
    <w:p w14:paraId="33BD31C0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A72BB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lastRenderedPageBreak/>
        <w:t>Цессионарий</w:t>
      </w:r>
    </w:p>
    <w:p w14:paraId="038063ED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</w:t>
      </w:r>
    </w:p>
    <w:p w14:paraId="6F863577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E032E" w14:textId="77777777" w:rsid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______________________/_____________</w:t>
      </w:r>
    </w:p>
    <w:p w14:paraId="368CB362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4ECA8EDE" w14:textId="77777777" w:rsidR="00D63BCF" w:rsidRDefault="00D63BCF" w:rsidP="00D63BCF">
      <w:pPr>
        <w:spacing w:after="0" w:line="240" w:lineRule="auto"/>
        <w:ind w:firstLine="567"/>
        <w:jc w:val="center"/>
        <w:rPr>
          <w:sz w:val="24"/>
          <w:szCs w:val="24"/>
        </w:rPr>
        <w:sectPr w:rsidR="00D63BCF" w:rsidSect="00D63B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BD7B370" w14:textId="77777777" w:rsidR="006410B3" w:rsidRPr="00D63BCF" w:rsidRDefault="006410B3" w:rsidP="00D63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D0BB2E5" w14:textId="77777777" w:rsidR="00A6474B" w:rsidRDefault="00A6474B" w:rsidP="005C7546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34DAC18D" w14:textId="77777777" w:rsidR="00A6474B" w:rsidRDefault="00A6474B" w:rsidP="005C7546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47400734" w14:textId="77777777" w:rsidR="00A6474B" w:rsidRDefault="00A6474B" w:rsidP="005C7546">
      <w:pPr>
        <w:spacing w:after="0" w:line="240" w:lineRule="auto"/>
        <w:ind w:firstLine="567"/>
        <w:jc w:val="center"/>
        <w:rPr>
          <w:sz w:val="24"/>
          <w:szCs w:val="24"/>
        </w:rPr>
      </w:pPr>
      <w:bookmarkStart w:id="7" w:name="_GoBack"/>
      <w:bookmarkEnd w:id="7"/>
    </w:p>
    <w:p w14:paraId="7B7A7DD6" w14:textId="571DC7AC" w:rsidR="00BD6CC4" w:rsidRDefault="00BD6CC4" w:rsidP="00BD6CC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47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53A69CA" w14:textId="77777777" w:rsidR="00BD6CC4" w:rsidRDefault="00BD6CC4" w:rsidP="00BD6CC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уступки прав (требований)</w:t>
      </w:r>
    </w:p>
    <w:p w14:paraId="4CF9255A" w14:textId="77777777" w:rsidR="00BD6CC4" w:rsidRDefault="00BD6CC4" w:rsidP="00BD6CC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_.2016г.</w:t>
      </w:r>
    </w:p>
    <w:p w14:paraId="7E612C94" w14:textId="77777777" w:rsidR="008577F5" w:rsidRDefault="008577F5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E4B1B27" w14:textId="75F288C9" w:rsidR="00BD6CC4" w:rsidRPr="00423E90" w:rsidRDefault="00423E90" w:rsidP="00423E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90">
        <w:rPr>
          <w:rFonts w:ascii="Times New Roman" w:hAnsi="Times New Roman" w:cs="Times New Roman"/>
          <w:b/>
          <w:sz w:val="24"/>
          <w:szCs w:val="24"/>
        </w:rPr>
        <w:t>Реестр уступаемых Прав (требований)</w:t>
      </w:r>
    </w:p>
    <w:p w14:paraId="0FA2E40C" w14:textId="77777777" w:rsidR="00BD6CC4" w:rsidRDefault="00BD6CC4" w:rsidP="00423E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82"/>
        <w:gridCol w:w="925"/>
        <w:gridCol w:w="695"/>
        <w:gridCol w:w="900"/>
        <w:gridCol w:w="1260"/>
        <w:gridCol w:w="720"/>
        <w:gridCol w:w="720"/>
        <w:gridCol w:w="720"/>
        <w:gridCol w:w="1086"/>
        <w:gridCol w:w="1080"/>
      </w:tblGrid>
      <w:tr w:rsidR="00423E90" w:rsidRPr="00423E90" w14:paraId="09232F55" w14:textId="77777777" w:rsidTr="006B1087">
        <w:trPr>
          <w:cantSplit/>
          <w:trHeight w:hRule="exact" w:val="793"/>
        </w:trPr>
        <w:tc>
          <w:tcPr>
            <w:tcW w:w="540" w:type="dxa"/>
            <w:tcBorders>
              <w:bottom w:val="nil"/>
            </w:tcBorders>
            <w:textDirection w:val="btLr"/>
          </w:tcPr>
          <w:p w14:paraId="5E24D3D1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bottom w:val="nil"/>
            </w:tcBorders>
            <w:textDirection w:val="btLr"/>
          </w:tcPr>
          <w:p w14:paraId="45DEE62C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bottom w:val="nil"/>
            </w:tcBorders>
            <w:textDirection w:val="btLr"/>
          </w:tcPr>
          <w:p w14:paraId="1330F962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DBDE72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19DF3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7"/>
          </w:tcPr>
          <w:p w14:paraId="21452149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Объем уступаемых Прав (требований)</w:t>
            </w:r>
          </w:p>
          <w:p w14:paraId="741AB539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80" w:type="dxa"/>
            <w:tcBorders>
              <w:bottom w:val="nil"/>
            </w:tcBorders>
          </w:tcPr>
          <w:p w14:paraId="3FA74564" w14:textId="77777777" w:rsidR="00423E90" w:rsidRPr="00423E90" w:rsidRDefault="00423E90" w:rsidP="0042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1DE692" w14:textId="77777777" w:rsidR="00423E90" w:rsidRPr="00423E90" w:rsidRDefault="00423E90" w:rsidP="00423E9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E90" w:rsidRPr="00423E90" w14:paraId="7F3F2AA3" w14:textId="77777777" w:rsidTr="006B1087">
        <w:trPr>
          <w:cantSplit/>
          <w:trHeight w:hRule="exact" w:val="5139"/>
        </w:trPr>
        <w:tc>
          <w:tcPr>
            <w:tcW w:w="540" w:type="dxa"/>
            <w:tcBorders>
              <w:top w:val="nil"/>
            </w:tcBorders>
            <w:textDirection w:val="btLr"/>
          </w:tcPr>
          <w:p w14:paraId="25DB7D83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23E9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82" w:type="dxa"/>
            <w:tcBorders>
              <w:top w:val="nil"/>
            </w:tcBorders>
            <w:textDirection w:val="btLr"/>
          </w:tcPr>
          <w:p w14:paraId="706AD5D1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3E90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0"/>
                <w:szCs w:val="20"/>
                <w:lang w:eastAsia="ru-RU"/>
              </w:rPr>
              <w:t>Дата,</w:t>
            </w:r>
            <w:r w:rsidRPr="00423E9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0"/>
                <w:szCs w:val="20"/>
                <w:lang w:eastAsia="ru-RU"/>
              </w:rPr>
              <w:t xml:space="preserve">  </w:t>
            </w:r>
            <w:r w:rsidRPr="00423E9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№</w:t>
            </w:r>
            <w:proofErr w:type="gramEnd"/>
            <w:r w:rsidRPr="00423E9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кредитного договора</w:t>
            </w:r>
          </w:p>
        </w:tc>
        <w:tc>
          <w:tcPr>
            <w:tcW w:w="925" w:type="dxa"/>
            <w:tcBorders>
              <w:top w:val="nil"/>
            </w:tcBorders>
            <w:textDirection w:val="btLr"/>
          </w:tcPr>
          <w:p w14:paraId="4D999ADA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Заемщика</w:t>
            </w:r>
          </w:p>
        </w:tc>
        <w:tc>
          <w:tcPr>
            <w:tcW w:w="695" w:type="dxa"/>
            <w:textDirection w:val="btLr"/>
          </w:tcPr>
          <w:p w14:paraId="18D674A4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108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Сумма основного </w:t>
            </w:r>
            <w:r w:rsidRPr="00423E9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долга</w:t>
            </w:r>
          </w:p>
          <w:p w14:paraId="76456A14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78" w:right="77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  <w:p w14:paraId="60036B70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extDirection w:val="btLr"/>
          </w:tcPr>
          <w:p w14:paraId="7E3D905C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40"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Сумма процентов</w:t>
            </w:r>
          </w:p>
          <w:p w14:paraId="1AD8101C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108"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за </w:t>
            </w:r>
            <w:r w:rsidRPr="00423E9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пользование </w:t>
            </w:r>
            <w:r w:rsidRPr="00423E9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кредитом</w:t>
            </w:r>
          </w:p>
        </w:tc>
        <w:tc>
          <w:tcPr>
            <w:tcW w:w="1260" w:type="dxa"/>
            <w:textDirection w:val="btLr"/>
          </w:tcPr>
          <w:p w14:paraId="6DEED138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68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Сумма </w:t>
            </w:r>
            <w:r w:rsidRPr="00423E9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штрафов (пеней)</w:t>
            </w:r>
          </w:p>
          <w:p w14:paraId="7DDD4362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68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9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  <w:lang w:eastAsia="ru-RU"/>
              </w:rPr>
              <w:t>(для розничного кредитного продукта (без использования банковских карт)</w:t>
            </w:r>
          </w:p>
        </w:tc>
        <w:tc>
          <w:tcPr>
            <w:tcW w:w="720" w:type="dxa"/>
            <w:textDirection w:val="btLr"/>
          </w:tcPr>
          <w:p w14:paraId="2C6EF220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68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Сумма комиссий</w:t>
            </w:r>
          </w:p>
        </w:tc>
        <w:tc>
          <w:tcPr>
            <w:tcW w:w="720" w:type="dxa"/>
            <w:textDirection w:val="btLr"/>
          </w:tcPr>
          <w:p w14:paraId="374B8247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68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Сумма присужденных судом штрафов (пеней)</w:t>
            </w:r>
          </w:p>
        </w:tc>
        <w:tc>
          <w:tcPr>
            <w:tcW w:w="720" w:type="dxa"/>
            <w:textDirection w:val="btLr"/>
          </w:tcPr>
          <w:p w14:paraId="66D1B0A9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68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Сумма присужденных судом судебных расходов</w:t>
            </w:r>
          </w:p>
        </w:tc>
        <w:tc>
          <w:tcPr>
            <w:tcW w:w="1080" w:type="dxa"/>
            <w:textDirection w:val="btLr"/>
          </w:tcPr>
          <w:p w14:paraId="15733F8E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</w:tcBorders>
            <w:textDirection w:val="btLr"/>
          </w:tcPr>
          <w:p w14:paraId="0159DD3E" w14:textId="77777777" w:rsidR="00423E90" w:rsidRPr="00423E90" w:rsidRDefault="00423E90" w:rsidP="0042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Прав (требований)</w:t>
            </w:r>
          </w:p>
          <w:p w14:paraId="6F893EE8" w14:textId="77777777" w:rsidR="00423E90" w:rsidRPr="00423E90" w:rsidRDefault="00423E90" w:rsidP="0042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423E90" w:rsidRPr="00423E90" w14:paraId="20C5DDED" w14:textId="77777777" w:rsidTr="006B1087">
        <w:trPr>
          <w:trHeight w:hRule="exact" w:val="519"/>
        </w:trPr>
        <w:tc>
          <w:tcPr>
            <w:tcW w:w="540" w:type="dxa"/>
          </w:tcPr>
          <w:p w14:paraId="3553AB39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2" w:type="dxa"/>
          </w:tcPr>
          <w:p w14:paraId="65DC74DC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14:paraId="557BFCE1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14:paraId="10A11F3B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78" w:right="77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1037C598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58" w:right="62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14:paraId="46A423AC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21F953F4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751682A4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7B9EC6F5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1543AF1A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60A122EE" w14:textId="77777777" w:rsidR="00423E90" w:rsidRPr="00423E90" w:rsidRDefault="00423E90" w:rsidP="0042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E90" w:rsidRPr="00423E90" w14:paraId="78F9925D" w14:textId="77777777" w:rsidTr="006B1087">
        <w:trPr>
          <w:trHeight w:hRule="exact" w:val="519"/>
        </w:trPr>
        <w:tc>
          <w:tcPr>
            <w:tcW w:w="540" w:type="dxa"/>
          </w:tcPr>
          <w:p w14:paraId="61DFA24A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82" w:type="dxa"/>
          </w:tcPr>
          <w:p w14:paraId="5B61DEE0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14:paraId="54B02A17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14:paraId="054B91B8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78" w:right="77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3F21FFC2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58" w:right="62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14:paraId="165D8CFF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1DF6CC1C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20010DDD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637D99E5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6485D263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7CE504E4" w14:textId="77777777" w:rsidR="00423E90" w:rsidRPr="00423E90" w:rsidRDefault="00423E90" w:rsidP="0042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E90" w:rsidRPr="00423E90" w14:paraId="30658427" w14:textId="77777777" w:rsidTr="006B1087">
        <w:trPr>
          <w:trHeight w:hRule="exact" w:val="519"/>
        </w:trPr>
        <w:tc>
          <w:tcPr>
            <w:tcW w:w="540" w:type="dxa"/>
          </w:tcPr>
          <w:p w14:paraId="1970FD96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82" w:type="dxa"/>
          </w:tcPr>
          <w:p w14:paraId="1EBD2A74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14:paraId="5A125824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14:paraId="0CCC392B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78" w:right="77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11B9E32B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58" w:right="62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14:paraId="234C931C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4BB44C46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5EDEEE9F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297537C2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10E8D9D5" w14:textId="77777777" w:rsidR="00423E90" w:rsidRPr="00423E90" w:rsidRDefault="00423E90" w:rsidP="00423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4FF97760" w14:textId="77777777" w:rsidR="00423E90" w:rsidRPr="00423E90" w:rsidRDefault="00423E90" w:rsidP="0042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E90" w:rsidRPr="00423E90" w14:paraId="3D01535B" w14:textId="77777777" w:rsidTr="006B1087">
        <w:tc>
          <w:tcPr>
            <w:tcW w:w="8748" w:type="dxa"/>
            <w:gridSpan w:val="10"/>
          </w:tcPr>
          <w:p w14:paraId="418BA3AF" w14:textId="77777777" w:rsidR="00423E90" w:rsidRPr="00423E90" w:rsidRDefault="00423E90" w:rsidP="0042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E9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 xml:space="preserve">Итого </w:t>
            </w:r>
            <w:r w:rsidRPr="00423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  <w:p w14:paraId="25135069" w14:textId="77777777" w:rsidR="00423E90" w:rsidRPr="00423E90" w:rsidRDefault="00423E90" w:rsidP="0042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71008BD5" w14:textId="77777777" w:rsidR="00423E90" w:rsidRPr="00423E90" w:rsidRDefault="00423E90" w:rsidP="0042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135914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4D415D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AD1523E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4CFCF9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391BE63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941C550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B3B76BD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34700FC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5FD9298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EDC342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B68A658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8C28955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A1B7C63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B7FBB34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E3DA08B" w14:textId="77777777" w:rsidR="00BD6CC4" w:rsidRDefault="00BD6CC4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BA8A6B" w14:textId="77777777" w:rsidR="00BD6CC4" w:rsidRDefault="00BD6CC4" w:rsidP="0042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7B998" w14:textId="77777777" w:rsidR="00423E90" w:rsidRDefault="00423E90" w:rsidP="0042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7B649" w14:textId="77777777" w:rsidR="00A6474B" w:rsidRDefault="00A6474B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47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63BCF"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4BF919D0" w14:textId="77777777" w:rsidR="00D63BCF" w:rsidRDefault="00A6474B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уступки прав (требований</w:t>
      </w:r>
      <w:r w:rsidR="00D63BCF">
        <w:rPr>
          <w:rFonts w:ascii="Times New Roman" w:hAnsi="Times New Roman" w:cs="Times New Roman"/>
          <w:sz w:val="24"/>
          <w:szCs w:val="24"/>
        </w:rPr>
        <w:t>)</w:t>
      </w:r>
    </w:p>
    <w:p w14:paraId="2E600DD1" w14:textId="48BD9283" w:rsidR="00D63BCF" w:rsidRDefault="00D63BCF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_.201</w:t>
      </w:r>
      <w:r w:rsidR="003B02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5FEC8D1" w14:textId="77777777" w:rsidR="00D63BCF" w:rsidRDefault="00D63BCF" w:rsidP="005C75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6AD51E" w14:textId="77777777" w:rsidR="00D63BCF" w:rsidRPr="00D63BCF" w:rsidRDefault="00D63BCF" w:rsidP="00D63B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ru-RU"/>
        </w:rPr>
      </w:pPr>
      <w:r w:rsidRPr="00D63BCF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ru-RU"/>
        </w:rPr>
        <w:t>Акт</w:t>
      </w:r>
    </w:p>
    <w:p w14:paraId="3F7E958C" w14:textId="47A84050" w:rsidR="00D63BCF" w:rsidRPr="00D63BCF" w:rsidRDefault="00D63BCF" w:rsidP="00D63B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D63BC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приема-передачи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Start"/>
      <w:r w:rsidRPr="00D63BC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еестра</w:t>
      </w:r>
      <w:proofErr w:type="spellEnd"/>
      <w:r w:rsidRPr="00D63BC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уступаемых </w:t>
      </w:r>
      <w:r w:rsidR="003B0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Start"/>
      <w:r w:rsidRPr="00D63BC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рав</w:t>
      </w:r>
      <w:proofErr w:type="spellEnd"/>
      <w:r w:rsidRPr="00D63BC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="000D3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63BC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требовани</w:t>
      </w:r>
      <w:r w:rsidR="000D3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й)</w:t>
      </w:r>
      <w:r w:rsidRPr="00D63BC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 </w:t>
      </w:r>
    </w:p>
    <w:p w14:paraId="763BF7CB" w14:textId="77777777" w:rsidR="00D63BCF" w:rsidRPr="00D63BCF" w:rsidRDefault="00D63BCF" w:rsidP="00D63BCF">
      <w:pPr>
        <w:tabs>
          <w:tab w:val="left" w:pos="7446"/>
          <w:tab w:val="left" w:pos="8025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9E2213" w14:textId="77777777" w:rsidR="00D63BCF" w:rsidRPr="00D63BCF" w:rsidRDefault="00D63BCF" w:rsidP="00D63B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E3281" w14:textId="77777777" w:rsidR="00D63BCF" w:rsidRPr="00D63BCF" w:rsidRDefault="00D63BCF" w:rsidP="00D63B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              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_.2015г.</w:t>
      </w:r>
    </w:p>
    <w:p w14:paraId="40346597" w14:textId="77777777" w:rsidR="00D63BCF" w:rsidRPr="00D63BCF" w:rsidRDefault="00D63BCF" w:rsidP="00D63BCF">
      <w:pPr>
        <w:autoSpaceDE w:val="0"/>
        <w:autoSpaceDN w:val="0"/>
        <w:adjustRightInd w:val="0"/>
        <w:spacing w:after="0" w:line="264" w:lineRule="auto"/>
        <w:ind w:rightChars="-43" w:right="-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A2CD2" w14:textId="162BA0EB" w:rsidR="00D63BCF" w:rsidRDefault="00D63BCF" w:rsidP="00D63BC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D1">
        <w:rPr>
          <w:rStyle w:val="21"/>
          <w:rFonts w:eastAsiaTheme="minorHAnsi"/>
          <w:highlight w:val="lightGray"/>
        </w:rPr>
        <w:t>______________________________________</w:t>
      </w:r>
      <w:r w:rsidRPr="00B120D1">
        <w:rPr>
          <w:rStyle w:val="21"/>
          <w:rFonts w:eastAsiaTheme="minorHAnsi"/>
        </w:rPr>
        <w:t xml:space="preserve">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- </w:t>
      </w:r>
      <w:r w:rsidRPr="00B120D1">
        <w:rPr>
          <w:rStyle w:val="21"/>
          <w:rFonts w:eastAsiaTheme="minorHAnsi"/>
        </w:rPr>
        <w:t xml:space="preserve">«Цедент»)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лице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_________________ ____________________________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 одной стороны, и </w:t>
      </w:r>
      <w:r w:rsidRPr="00B120D1">
        <w:rPr>
          <w:rStyle w:val="21"/>
          <w:rFonts w:eastAsiaTheme="minorHAnsi"/>
          <w:highlight w:val="lightGray"/>
        </w:rPr>
        <w:t>______________________________________</w:t>
      </w:r>
      <w:r w:rsidRPr="00B120D1">
        <w:rPr>
          <w:rStyle w:val="21"/>
          <w:rFonts w:eastAsiaTheme="minorHAnsi"/>
        </w:rPr>
        <w:t xml:space="preserve">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- </w:t>
      </w:r>
      <w:r w:rsidRPr="00B120D1">
        <w:rPr>
          <w:rStyle w:val="21"/>
          <w:rFonts w:eastAsiaTheme="minorHAnsi"/>
        </w:rPr>
        <w:t xml:space="preserve">«Цессионарий»),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лице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___________ ____________________________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 другой стороны, в дальнейшем совместно именуемые </w:t>
      </w:r>
      <w:r w:rsidRPr="00B120D1">
        <w:rPr>
          <w:rStyle w:val="21"/>
          <w:rFonts w:eastAsiaTheme="minorHAnsi"/>
        </w:rPr>
        <w:t xml:space="preserve">«Стороны»,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каждое по отдельности </w:t>
      </w:r>
      <w:r w:rsidRPr="00B120D1">
        <w:rPr>
          <w:rStyle w:val="21"/>
          <w:rFonts w:eastAsiaTheme="minorHAnsi"/>
        </w:rPr>
        <w:t>«Сторона»,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подписали настоящий Акт о нижеследующем:</w:t>
      </w:r>
    </w:p>
    <w:p w14:paraId="2E063B66" w14:textId="77777777" w:rsidR="00D63BCF" w:rsidRPr="00D63BCF" w:rsidRDefault="00D63BCF" w:rsidP="00D63BC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179FE" w14:textId="39AB6935" w:rsidR="00D63BCF" w:rsidRPr="00D63BCF" w:rsidRDefault="00D63BCF" w:rsidP="00D63B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Договору уступки </w:t>
      </w:r>
      <w:r w:rsidR="003B02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 требовани</w:t>
      </w:r>
      <w:r w:rsidR="003B02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proofErr w:type="gramStart"/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_.201</w:t>
      </w:r>
      <w:r w:rsidR="003B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(далее – «Договор») Цессионарий принял переданный ему  Цедентом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уступаемых </w:t>
      </w:r>
      <w:r w:rsidR="003B02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 </w:t>
      </w:r>
      <w:r w:rsidR="000D3B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0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записанный на электронный носитель информации, содержащий информацию по </w:t>
      </w:r>
      <w:r w:rsidR="003B02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редитным договорам, имеющуюся у Цедента и необходимую Цессионарию для реализации полученных Прав </w:t>
      </w:r>
      <w:r w:rsidR="000D3B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0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Договору.</w:t>
      </w:r>
    </w:p>
    <w:p w14:paraId="5F51D91E" w14:textId="77777777" w:rsidR="00D63BCF" w:rsidRPr="00D63BCF" w:rsidRDefault="00D63BCF" w:rsidP="00D63BC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3378D" w14:textId="7FEFE9DF" w:rsidR="00D63BCF" w:rsidRPr="00D63BCF" w:rsidRDefault="00D63BCF" w:rsidP="00D63B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Цессионарий подтверждает, что им получена вся информация, необходимая для реализации полученных по Договору Прав </w:t>
      </w:r>
      <w:r w:rsidR="000D3B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0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него нет замечаний к качеству и полноте полученной от Цедента информации.</w:t>
      </w:r>
    </w:p>
    <w:p w14:paraId="30770C64" w14:textId="77777777" w:rsidR="00D63BCF" w:rsidRDefault="00D63BCF" w:rsidP="00D63B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32EF2" w14:textId="77777777" w:rsidR="00D63BCF" w:rsidRDefault="00D63BCF" w:rsidP="00D63B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3BCF" w:rsidSect="00D63B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CCD2DA" w14:textId="77777777" w:rsidR="00D63BCF" w:rsidRDefault="00D63BCF" w:rsidP="00D63B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1E657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Цедент</w:t>
      </w:r>
    </w:p>
    <w:p w14:paraId="0FAE55E0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</w:t>
      </w:r>
    </w:p>
    <w:p w14:paraId="2E2123AE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919E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______________________/_____________</w:t>
      </w:r>
    </w:p>
    <w:p w14:paraId="08793836" w14:textId="77777777" w:rsid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М.П.</w:t>
      </w:r>
    </w:p>
    <w:p w14:paraId="2D6E32FB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685F8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Цессионарий</w:t>
      </w:r>
    </w:p>
    <w:p w14:paraId="4A6E838A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</w:t>
      </w:r>
    </w:p>
    <w:p w14:paraId="0CB91622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2D764" w14:textId="77777777" w:rsid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______________________/_____________</w:t>
      </w:r>
    </w:p>
    <w:p w14:paraId="235DE448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640B6689" w14:textId="77777777" w:rsidR="00D63BCF" w:rsidRDefault="00D63BCF" w:rsidP="00D63B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3BCF" w:rsidSect="00D63B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4698172" w14:textId="77777777" w:rsidR="00D63BCF" w:rsidRDefault="00D63BCF" w:rsidP="00D63B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7A690" w14:textId="77777777" w:rsidR="00D63BCF" w:rsidRDefault="00D63BCF" w:rsidP="00D63B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DCC57" w14:textId="77777777" w:rsidR="00D63BCF" w:rsidRPr="00D63BCF" w:rsidRDefault="00D63BCF" w:rsidP="00D63B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4D9FB" w14:textId="77777777" w:rsidR="00D63BCF" w:rsidRDefault="00D63BCF" w:rsidP="005C75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15B4AC0" w14:textId="77777777" w:rsidR="00D63BCF" w:rsidRDefault="00D63BCF" w:rsidP="005C75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64F760D" w14:textId="77777777" w:rsidR="00D63BCF" w:rsidRDefault="00D6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70A372" w14:textId="77777777" w:rsidR="00D63BCF" w:rsidRDefault="00D63BCF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47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14:paraId="793B1444" w14:textId="77777777" w:rsidR="00D63BCF" w:rsidRDefault="00D63BCF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уступки прав (требований)</w:t>
      </w:r>
    </w:p>
    <w:p w14:paraId="6A857C52" w14:textId="31EC0520" w:rsidR="00D63BCF" w:rsidRDefault="00D63BCF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_.201</w:t>
      </w:r>
      <w:r w:rsidR="003B02B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DFF4D4D" w14:textId="77777777" w:rsidR="00D63BCF" w:rsidRPr="00D63BCF" w:rsidRDefault="00D63BCF" w:rsidP="00D63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_____</w:t>
      </w:r>
    </w:p>
    <w:p w14:paraId="664551F2" w14:textId="77777777" w:rsidR="00D63BCF" w:rsidRPr="00D63BCF" w:rsidRDefault="00D63BCF" w:rsidP="00D63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приема-передачи документов  </w:t>
      </w:r>
    </w:p>
    <w:p w14:paraId="0C659BFD" w14:textId="77777777" w:rsidR="00D63BCF" w:rsidRPr="00D63BCF" w:rsidRDefault="00D63BCF" w:rsidP="00D63BCF">
      <w:pPr>
        <w:tabs>
          <w:tab w:val="left" w:pos="7446"/>
          <w:tab w:val="left" w:pos="8025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1E020B" w14:textId="77777777" w:rsidR="00D63BCF" w:rsidRPr="00D63BCF" w:rsidRDefault="00D63BCF" w:rsidP="00D63BCF">
      <w:pPr>
        <w:autoSpaceDE w:val="0"/>
        <w:autoSpaceDN w:val="0"/>
        <w:adjustRightInd w:val="0"/>
        <w:spacing w:after="0" w:line="240" w:lineRule="auto"/>
        <w:ind w:rightChars="-4" w:right="-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gramStart"/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7411E42" w14:textId="77777777" w:rsidR="00D63BCF" w:rsidRPr="00D63BCF" w:rsidRDefault="00D63BCF" w:rsidP="00D63BCF">
      <w:pPr>
        <w:autoSpaceDE w:val="0"/>
        <w:autoSpaceDN w:val="0"/>
        <w:adjustRightInd w:val="0"/>
        <w:spacing w:after="0" w:line="264" w:lineRule="auto"/>
        <w:ind w:rightChars="-43" w:right="-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2C801" w14:textId="22C923BA" w:rsidR="00D63BCF" w:rsidRPr="00D63BCF" w:rsidRDefault="00D63BCF" w:rsidP="00D63BCF">
      <w:pPr>
        <w:tabs>
          <w:tab w:val="left" w:pos="540"/>
        </w:tabs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120D1">
        <w:rPr>
          <w:rStyle w:val="21"/>
          <w:rFonts w:eastAsiaTheme="minorHAnsi"/>
          <w:highlight w:val="lightGray"/>
        </w:rPr>
        <w:t>______________________________________</w:t>
      </w:r>
      <w:r w:rsidRPr="00B120D1">
        <w:rPr>
          <w:rStyle w:val="21"/>
          <w:rFonts w:eastAsiaTheme="minorHAnsi"/>
        </w:rPr>
        <w:t xml:space="preserve">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- </w:t>
      </w:r>
      <w:r w:rsidRPr="00B120D1">
        <w:rPr>
          <w:rStyle w:val="21"/>
          <w:rFonts w:eastAsiaTheme="minorHAnsi"/>
        </w:rPr>
        <w:t xml:space="preserve">«Цедент»)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лице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_________________ ____________________________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 одной стороны, и </w:t>
      </w:r>
      <w:r w:rsidRPr="00B120D1">
        <w:rPr>
          <w:rStyle w:val="21"/>
          <w:rFonts w:eastAsiaTheme="minorHAnsi"/>
          <w:highlight w:val="lightGray"/>
        </w:rPr>
        <w:t>______________________________________</w:t>
      </w:r>
      <w:r w:rsidRPr="00B120D1">
        <w:rPr>
          <w:rStyle w:val="21"/>
          <w:rFonts w:eastAsiaTheme="minorHAnsi"/>
        </w:rPr>
        <w:t xml:space="preserve">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- </w:t>
      </w:r>
      <w:r w:rsidRPr="00B120D1">
        <w:rPr>
          <w:rStyle w:val="21"/>
          <w:rFonts w:eastAsiaTheme="minorHAnsi"/>
        </w:rPr>
        <w:t xml:space="preserve">«Цессионарий»),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лице</w:t>
      </w:r>
      <w:r w:rsidRPr="00B120D1">
        <w:rPr>
          <w:color w:val="000000"/>
          <w:sz w:val="24"/>
          <w:szCs w:val="24"/>
          <w:lang w:eastAsia="ru-RU" w:bidi="ru-RU"/>
        </w:rPr>
        <w:t xml:space="preserve">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___________ ____________________________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Pr="00B120D1">
        <w:rPr>
          <w:color w:val="000000"/>
          <w:sz w:val="24"/>
          <w:szCs w:val="24"/>
          <w:highlight w:val="lightGray"/>
          <w:lang w:eastAsia="ru-RU" w:bidi="ru-RU"/>
        </w:rPr>
        <w:t>_________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 другой стороны, в дальнейшем совместно именуемые </w:t>
      </w:r>
      <w:r w:rsidRPr="00B120D1">
        <w:rPr>
          <w:rStyle w:val="21"/>
          <w:rFonts w:eastAsiaTheme="minorHAnsi"/>
        </w:rPr>
        <w:t xml:space="preserve">«Стороны», </w:t>
      </w:r>
      <w:r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каждое по отдельности </w:t>
      </w:r>
      <w:r w:rsidRPr="00B120D1">
        <w:rPr>
          <w:rStyle w:val="21"/>
          <w:rFonts w:eastAsiaTheme="minorHAnsi"/>
        </w:rPr>
        <w:t>«Сторона»</w:t>
      </w:r>
      <w:r w:rsidRPr="00D63B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 подписали настоящий Акт о нижеследующем:</w:t>
      </w:r>
    </w:p>
    <w:p w14:paraId="5F2FBC22" w14:textId="468D72DE" w:rsidR="00D63BCF" w:rsidRPr="00D63BCF" w:rsidRDefault="00D63BCF" w:rsidP="00D6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Договору уступки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(требований) от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_.201</w:t>
      </w:r>
      <w:r w:rsidR="003B02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 принял следующие переданные ему Цедентом документы по Кредитным договорам, права по которым были уступлены Цессионарию:</w:t>
      </w:r>
    </w:p>
    <w:p w14:paraId="45514229" w14:textId="77777777" w:rsidR="00D63BCF" w:rsidRPr="00D63BCF" w:rsidRDefault="00D63BCF" w:rsidP="00D63B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2318"/>
        <w:gridCol w:w="1435"/>
        <w:gridCol w:w="1003"/>
        <w:gridCol w:w="3680"/>
      </w:tblGrid>
      <w:tr w:rsidR="00D63BCF" w:rsidRPr="00D63BCF" w14:paraId="1AD6838E" w14:textId="77777777" w:rsidTr="000D3B11">
        <w:tc>
          <w:tcPr>
            <w:tcW w:w="987" w:type="dxa"/>
            <w:vAlign w:val="center"/>
          </w:tcPr>
          <w:p w14:paraId="5964089E" w14:textId="77777777" w:rsidR="00D63BCF" w:rsidRPr="00D63BCF" w:rsidRDefault="00D63BCF" w:rsidP="00D63BCF">
            <w:pPr>
              <w:autoSpaceDE w:val="0"/>
              <w:autoSpaceDN w:val="0"/>
              <w:adjustRightInd w:val="0"/>
              <w:spacing w:after="0" w:line="320" w:lineRule="exact"/>
              <w:ind w:rightChars="-43" w:right="-9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21" w:type="dxa"/>
            <w:vAlign w:val="center"/>
          </w:tcPr>
          <w:p w14:paraId="6DAB7A8D" w14:textId="77777777" w:rsidR="00D63BCF" w:rsidRPr="00D63BCF" w:rsidRDefault="00D63BCF" w:rsidP="00D63BCF">
            <w:pPr>
              <w:autoSpaceDE w:val="0"/>
              <w:autoSpaceDN w:val="0"/>
              <w:adjustRightInd w:val="0"/>
              <w:spacing w:after="0" w:line="320" w:lineRule="exact"/>
              <w:ind w:rightChars="-43" w:right="-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Наименование/ФИО </w:t>
            </w:r>
          </w:p>
          <w:p w14:paraId="6689554D" w14:textId="77777777" w:rsidR="00D63BCF" w:rsidRPr="00D63BCF" w:rsidRDefault="00D63BCF" w:rsidP="00D63BCF">
            <w:pPr>
              <w:autoSpaceDE w:val="0"/>
              <w:autoSpaceDN w:val="0"/>
              <w:adjustRightInd w:val="0"/>
              <w:spacing w:after="0" w:line="320" w:lineRule="exact"/>
              <w:ind w:rightChars="-43" w:right="-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заемщика</w:t>
            </w:r>
          </w:p>
        </w:tc>
        <w:tc>
          <w:tcPr>
            <w:tcW w:w="1080" w:type="dxa"/>
            <w:vAlign w:val="center"/>
          </w:tcPr>
          <w:p w14:paraId="3D9A6255" w14:textId="77777777" w:rsidR="00D63BCF" w:rsidRPr="00D63BCF" w:rsidRDefault="00D63BCF" w:rsidP="00D63BCF">
            <w:pPr>
              <w:autoSpaceDE w:val="0"/>
              <w:autoSpaceDN w:val="0"/>
              <w:adjustRightInd w:val="0"/>
              <w:spacing w:after="0" w:line="320" w:lineRule="exact"/>
              <w:ind w:rightChars="3" w:right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кредитного договора</w:t>
            </w:r>
          </w:p>
        </w:tc>
        <w:tc>
          <w:tcPr>
            <w:tcW w:w="1260" w:type="dxa"/>
            <w:vAlign w:val="center"/>
          </w:tcPr>
          <w:p w14:paraId="66BB3E47" w14:textId="77777777" w:rsidR="00D63BCF" w:rsidRPr="00D63BCF" w:rsidRDefault="00D63BCF" w:rsidP="00D63BCF">
            <w:pPr>
              <w:autoSpaceDE w:val="0"/>
              <w:autoSpaceDN w:val="0"/>
              <w:adjustRightInd w:val="0"/>
              <w:spacing w:after="0" w:line="320" w:lineRule="exact"/>
              <w:ind w:rightChars="-43" w:right="-9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КД</w:t>
            </w:r>
          </w:p>
        </w:tc>
        <w:tc>
          <w:tcPr>
            <w:tcW w:w="4706" w:type="dxa"/>
            <w:vAlign w:val="center"/>
          </w:tcPr>
          <w:p w14:paraId="38511D1C" w14:textId="77777777" w:rsidR="00D63BCF" w:rsidRPr="00D63BCF" w:rsidRDefault="00D63BCF" w:rsidP="00D63BCF">
            <w:pPr>
              <w:autoSpaceDE w:val="0"/>
              <w:autoSpaceDN w:val="0"/>
              <w:adjustRightInd w:val="0"/>
              <w:spacing w:after="0" w:line="320" w:lineRule="exact"/>
              <w:ind w:rightChars="-43" w:right="-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(наименование) документов</w:t>
            </w:r>
          </w:p>
        </w:tc>
      </w:tr>
      <w:tr w:rsidR="00D63BCF" w:rsidRPr="00D63BCF" w14:paraId="6C8BE14A" w14:textId="77777777" w:rsidTr="000D3B11">
        <w:tc>
          <w:tcPr>
            <w:tcW w:w="987" w:type="dxa"/>
            <w:vAlign w:val="center"/>
          </w:tcPr>
          <w:p w14:paraId="3281A3E5" w14:textId="77777777" w:rsidR="00D63BCF" w:rsidRPr="00D63BCF" w:rsidRDefault="00D63BCF" w:rsidP="00D63BCF">
            <w:pPr>
              <w:autoSpaceDE w:val="0"/>
              <w:autoSpaceDN w:val="0"/>
              <w:adjustRightInd w:val="0"/>
              <w:spacing w:after="0" w:line="320" w:lineRule="exact"/>
              <w:ind w:rightChars="-43" w:right="-95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14:paraId="327962B5" w14:textId="77777777" w:rsidR="00D63BCF" w:rsidRPr="00D63BCF" w:rsidRDefault="00D63BCF" w:rsidP="00D63BCF">
            <w:pPr>
              <w:autoSpaceDE w:val="0"/>
              <w:autoSpaceDN w:val="0"/>
              <w:adjustRightInd w:val="0"/>
              <w:spacing w:after="0" w:line="320" w:lineRule="exact"/>
              <w:ind w:rightChars="-43" w:right="-95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75CC7D69" w14:textId="77777777" w:rsidR="00D63BCF" w:rsidRPr="00D63BCF" w:rsidRDefault="00D63BCF" w:rsidP="00D63BCF">
            <w:pPr>
              <w:autoSpaceDE w:val="0"/>
              <w:autoSpaceDN w:val="0"/>
              <w:adjustRightInd w:val="0"/>
              <w:spacing w:after="0" w:line="320" w:lineRule="exact"/>
              <w:ind w:rightChars="-43" w:right="-95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14:paraId="40F4262C" w14:textId="77777777" w:rsidR="00D63BCF" w:rsidRPr="00D63BCF" w:rsidRDefault="00D63BCF" w:rsidP="00D63BCF">
            <w:pPr>
              <w:autoSpaceDE w:val="0"/>
              <w:autoSpaceDN w:val="0"/>
              <w:adjustRightInd w:val="0"/>
              <w:spacing w:after="0" w:line="320" w:lineRule="exact"/>
              <w:ind w:rightChars="-43" w:right="-95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vAlign w:val="center"/>
          </w:tcPr>
          <w:p w14:paraId="716937BA" w14:textId="77777777" w:rsidR="00D63BCF" w:rsidRPr="00D63BCF" w:rsidRDefault="00D63BCF" w:rsidP="00D63BCF">
            <w:pPr>
              <w:autoSpaceDE w:val="0"/>
              <w:autoSpaceDN w:val="0"/>
              <w:adjustRightInd w:val="0"/>
              <w:spacing w:after="0" w:line="320" w:lineRule="exact"/>
              <w:ind w:rightChars="-43" w:right="-95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4EC480" w14:textId="77777777" w:rsidR="00D63BCF" w:rsidRPr="00D63BCF" w:rsidRDefault="00D63BCF" w:rsidP="00D63B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53CA3" w14:textId="77777777" w:rsidR="00D63BCF" w:rsidRPr="00D63BCF" w:rsidRDefault="00D63BCF" w:rsidP="00D63BCF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Всего кредитных договоров _______ шт. </w:t>
      </w:r>
    </w:p>
    <w:p w14:paraId="4C8426C2" w14:textId="77777777" w:rsidR="00D63BCF" w:rsidRPr="00D63BCF" w:rsidRDefault="00D63BCF" w:rsidP="00D63BCF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Всего договоров  залога _______ шт.</w:t>
      </w:r>
    </w:p>
    <w:p w14:paraId="04CFCFC0" w14:textId="77777777" w:rsidR="00D63BCF" w:rsidRPr="00D63BCF" w:rsidRDefault="00D63BCF" w:rsidP="00D63BCF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Всего договоров поручительства _______ шт. </w:t>
      </w:r>
    </w:p>
    <w:p w14:paraId="3361A21D" w14:textId="77777777" w:rsidR="00D63BCF" w:rsidRPr="00D63BCF" w:rsidRDefault="00D63BCF" w:rsidP="00D63BCF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Всего</w:t>
      </w:r>
      <w:r w:rsidRPr="00D63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3B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договоров</w:t>
      </w:r>
      <w:r w:rsidRPr="00D63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D63B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страхования</w:t>
      </w:r>
      <w:r w:rsidRPr="00D63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 </w:t>
      </w:r>
      <w:r w:rsidRPr="00D63B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шт</w:t>
      </w:r>
      <w:r w:rsidRPr="00D63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4394F034" w14:textId="77777777" w:rsidR="00D63BCF" w:rsidRDefault="00D63BCF" w:rsidP="005C75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3CFC12C" w14:textId="77777777" w:rsidR="00D63BCF" w:rsidRDefault="00D63BCF" w:rsidP="005C75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4329D5D" w14:textId="77777777" w:rsidR="00D63BCF" w:rsidRDefault="00D63BCF" w:rsidP="00D6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63BCF" w:rsidSect="00D63B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CBAD3B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lastRenderedPageBreak/>
        <w:t>Цедент</w:t>
      </w:r>
    </w:p>
    <w:p w14:paraId="44C1B655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</w:t>
      </w:r>
    </w:p>
    <w:p w14:paraId="567CA522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7E36B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______________________/_____________</w:t>
      </w:r>
    </w:p>
    <w:p w14:paraId="233C4016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М.П.</w:t>
      </w:r>
    </w:p>
    <w:p w14:paraId="59735904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AE42B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lastRenderedPageBreak/>
        <w:t>Цессионарий</w:t>
      </w:r>
    </w:p>
    <w:p w14:paraId="3D8006CF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</w:t>
      </w:r>
    </w:p>
    <w:p w14:paraId="73920E16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3487E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______________________/_____________</w:t>
      </w:r>
    </w:p>
    <w:p w14:paraId="5B70F631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М.П.</w:t>
      </w:r>
    </w:p>
    <w:p w14:paraId="17A1AFA3" w14:textId="77777777" w:rsidR="00D63BCF" w:rsidRDefault="00D63BCF" w:rsidP="00D6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63BCF" w:rsidSect="00D63B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0DBC107" w14:textId="77777777" w:rsidR="00D63BCF" w:rsidRDefault="00D63BCF" w:rsidP="00D6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98907F3" w14:textId="77777777" w:rsidR="00D63BCF" w:rsidRPr="00D63BCF" w:rsidRDefault="00D63BCF" w:rsidP="00D6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2F063" w14:textId="77777777" w:rsidR="00D63BCF" w:rsidRDefault="00D63BCF" w:rsidP="00D6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CCCA3A" w14:textId="77777777" w:rsidR="00D63BCF" w:rsidRDefault="00D63BCF" w:rsidP="005C75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B76D8C0" w14:textId="77777777" w:rsidR="00D63BCF" w:rsidRDefault="00D6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663B1B" w14:textId="77777777" w:rsidR="00D63BCF" w:rsidRDefault="00D63BCF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47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14:paraId="71F6504D" w14:textId="77777777" w:rsidR="00D63BCF" w:rsidRDefault="00D63BCF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уступки прав (требований)</w:t>
      </w:r>
    </w:p>
    <w:p w14:paraId="11737D7B" w14:textId="3B7C8B1C" w:rsidR="00D63BCF" w:rsidRDefault="00D63BCF" w:rsidP="00D63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_.201</w:t>
      </w:r>
      <w:r w:rsidR="003B02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6A1938E" w14:textId="77777777" w:rsidR="00D63BCF" w:rsidRPr="00D63BCF" w:rsidRDefault="00D63BCF" w:rsidP="00D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4FA66715" w14:textId="77777777" w:rsidR="00D63BCF" w:rsidRPr="00D63BCF" w:rsidRDefault="00D63BCF" w:rsidP="00D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3DCD68D2" w14:textId="77777777" w:rsidR="00D63BCF" w:rsidRPr="00D63BCF" w:rsidRDefault="00D63BCF" w:rsidP="00D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0C3B121D" w14:textId="77777777" w:rsidR="00D63BCF" w:rsidRPr="00D63BCF" w:rsidRDefault="00D63BCF" w:rsidP="00D63B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адрес и наименование/ФИО Должника, а также, если произошла уступка прав по договорам поручительства и залога - каждого поручителя, и залогодателя; уведомление составляется </w:t>
      </w:r>
      <w:proofErr w:type="gramStart"/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количестве</w:t>
      </w:r>
      <w:proofErr w:type="gramEnd"/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экземпляров, соответствующем числу обязанных лиц,  и направляется всем указанным лицам)</w:t>
      </w:r>
    </w:p>
    <w:p w14:paraId="5132A37F" w14:textId="77777777" w:rsidR="00D63BCF" w:rsidRPr="00D63BCF" w:rsidRDefault="00D63BCF" w:rsidP="00D63BC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72B7C" w14:textId="77777777" w:rsidR="00D63BCF" w:rsidRPr="00D63BCF" w:rsidRDefault="00D63BCF" w:rsidP="00D63BC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740C008C" w14:textId="77777777" w:rsidR="00D63BCF" w:rsidRPr="00D63BCF" w:rsidRDefault="00D63BCF" w:rsidP="00D63BCF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«_____»___________г.</w:t>
      </w:r>
    </w:p>
    <w:p w14:paraId="0B7DE629" w14:textId="77777777" w:rsidR="00D63BCF" w:rsidRPr="00D63BCF" w:rsidRDefault="00D63BCF" w:rsidP="00D63BCF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36A90" w14:textId="77777777" w:rsidR="00D63BCF" w:rsidRPr="00D63BCF" w:rsidRDefault="00D63BCF" w:rsidP="00D63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14:paraId="504C14F1" w14:textId="18B38524" w:rsidR="00D63BCF" w:rsidRPr="00D63BCF" w:rsidRDefault="00D63BCF" w:rsidP="00D63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состоявшейся уступке </w:t>
      </w:r>
      <w:r w:rsidR="00E6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 </w:t>
      </w:r>
      <w:r w:rsidR="003B0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</w:t>
      </w:r>
      <w:r w:rsidR="003B0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й)</w:t>
      </w: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1CC3A7E" w14:textId="77777777" w:rsidR="00D63BCF" w:rsidRPr="00D63BCF" w:rsidRDefault="00D63BCF" w:rsidP="00D63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ECBE8D" w14:textId="77777777" w:rsidR="00D63BCF" w:rsidRPr="00D63BCF" w:rsidRDefault="00D63BCF" w:rsidP="00D63BCF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70BB4" w14:textId="77777777" w:rsidR="00D63BCF" w:rsidRPr="00D63BCF" w:rsidRDefault="00D63BCF" w:rsidP="00D6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8C21F" w14:textId="4BD34274" w:rsidR="00D63BCF" w:rsidRPr="00D63BCF" w:rsidRDefault="00D63BCF" w:rsidP="00D6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Настоящим </w:t>
      </w:r>
      <w:r w:rsidRPr="00D63B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____________________________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Вас о том, что в силу Д</w:t>
      </w:r>
      <w:r w:rsidR="0085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уступки прав (требований) 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77F5">
        <w:rPr>
          <w:rFonts w:ascii="Times New Roman" w:eastAsia="Times New Roman" w:hAnsi="Times New Roman" w:cs="Times New Roman"/>
          <w:sz w:val="24"/>
          <w:szCs w:val="24"/>
          <w:lang w:eastAsia="ru-RU"/>
        </w:rPr>
        <w:t>__.__.2015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между </w:t>
      </w:r>
      <w:r w:rsidR="008577F5" w:rsidRPr="00B120D1">
        <w:rPr>
          <w:rStyle w:val="21"/>
          <w:rFonts w:eastAsiaTheme="minorHAnsi"/>
          <w:highlight w:val="lightGray"/>
        </w:rPr>
        <w:t>______________________________________</w:t>
      </w:r>
      <w:r w:rsidR="008577F5" w:rsidRPr="00B120D1">
        <w:rPr>
          <w:rStyle w:val="21"/>
          <w:rFonts w:eastAsiaTheme="minorHAnsi"/>
        </w:rPr>
        <w:t xml:space="preserve"> </w:t>
      </w:r>
      <w:r w:rsidR="008577F5"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- </w:t>
      </w:r>
      <w:r w:rsidR="008577F5" w:rsidRPr="00B120D1">
        <w:rPr>
          <w:rStyle w:val="21"/>
          <w:rFonts w:eastAsiaTheme="minorHAnsi"/>
        </w:rPr>
        <w:t xml:space="preserve">«Цедент») </w:t>
      </w:r>
      <w:r w:rsidR="008577F5"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лице </w:t>
      </w:r>
      <w:r w:rsidR="008577F5" w:rsidRPr="00B120D1">
        <w:rPr>
          <w:color w:val="000000"/>
          <w:sz w:val="24"/>
          <w:szCs w:val="24"/>
          <w:highlight w:val="lightGray"/>
          <w:lang w:eastAsia="ru-RU" w:bidi="ru-RU"/>
        </w:rPr>
        <w:t>_________________ ____________________________</w:t>
      </w:r>
      <w:r w:rsidR="008577F5"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="008577F5" w:rsidRPr="00B120D1">
        <w:rPr>
          <w:color w:val="000000"/>
          <w:sz w:val="24"/>
          <w:szCs w:val="24"/>
          <w:highlight w:val="lightGray"/>
          <w:lang w:eastAsia="ru-RU" w:bidi="ru-RU"/>
        </w:rPr>
        <w:t>_________</w:t>
      </w:r>
      <w:r w:rsidR="008577F5"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 одной стороны, и </w:t>
      </w:r>
      <w:r w:rsidR="008577F5" w:rsidRPr="00B120D1">
        <w:rPr>
          <w:rStyle w:val="21"/>
          <w:rFonts w:eastAsiaTheme="minorHAnsi"/>
          <w:highlight w:val="lightGray"/>
        </w:rPr>
        <w:t>______________________________________</w:t>
      </w:r>
      <w:r w:rsidR="008577F5" w:rsidRPr="00B120D1">
        <w:rPr>
          <w:rStyle w:val="21"/>
          <w:rFonts w:eastAsiaTheme="minorHAnsi"/>
        </w:rPr>
        <w:t xml:space="preserve"> </w:t>
      </w:r>
      <w:r w:rsidR="008577F5"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- </w:t>
      </w:r>
      <w:r w:rsidR="008577F5" w:rsidRPr="00B120D1">
        <w:rPr>
          <w:rStyle w:val="21"/>
          <w:rFonts w:eastAsiaTheme="minorHAnsi"/>
        </w:rPr>
        <w:t xml:space="preserve">«Цессионарий»), </w:t>
      </w:r>
      <w:r w:rsidR="008577F5"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лице </w:t>
      </w:r>
      <w:proofErr w:type="spellStart"/>
      <w:r w:rsidR="008577F5"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лице</w:t>
      </w:r>
      <w:proofErr w:type="spellEnd"/>
      <w:r w:rsidR="008577F5" w:rsidRPr="00B120D1">
        <w:rPr>
          <w:color w:val="000000"/>
          <w:sz w:val="24"/>
          <w:szCs w:val="24"/>
          <w:lang w:eastAsia="ru-RU" w:bidi="ru-RU"/>
        </w:rPr>
        <w:t xml:space="preserve"> </w:t>
      </w:r>
      <w:r w:rsidR="008577F5"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577F5" w:rsidRPr="00B120D1">
        <w:rPr>
          <w:color w:val="000000"/>
          <w:sz w:val="24"/>
          <w:szCs w:val="24"/>
          <w:highlight w:val="lightGray"/>
          <w:lang w:eastAsia="ru-RU" w:bidi="ru-RU"/>
        </w:rPr>
        <w:t>___________ ____________________________</w:t>
      </w:r>
      <w:r w:rsidR="008577F5"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="008577F5" w:rsidRPr="00B120D1">
        <w:rPr>
          <w:color w:val="000000"/>
          <w:sz w:val="24"/>
          <w:szCs w:val="24"/>
          <w:highlight w:val="lightGray"/>
          <w:lang w:eastAsia="ru-RU" w:bidi="ru-RU"/>
        </w:rPr>
        <w:t>_________</w:t>
      </w:r>
      <w:r w:rsidR="008577F5" w:rsidRPr="00B120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 другой стороны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 </w:t>
      </w:r>
      <w:r w:rsidR="003B02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3B02B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</w:t>
      </w:r>
      <w:r w:rsidR="000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редитному договору №_____ от «__» __________ 20__ г. (далее – Кредитный договор) между  Вами (</w:t>
      </w:r>
      <w:r w:rsidRPr="00D6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вариант для уведомления, направляемого залогодателю, поручителю 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между _________ (указывается ФИО/наименование заемщика) и  </w:t>
      </w:r>
      <w:r w:rsidR="008577F5" w:rsidRPr="00D63B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____________________________</w:t>
      </w:r>
      <w:r w:rsidRPr="00D63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полном объеме перешло к </w:t>
      </w:r>
      <w:r w:rsidR="008577F5" w:rsidRPr="00D63B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____________________________</w:t>
      </w:r>
      <w:r w:rsidR="0085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2EBEEEA" w14:textId="77777777" w:rsidR="00D63BCF" w:rsidRPr="00D63BCF" w:rsidRDefault="00D63BCF" w:rsidP="00D63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(Данный абзац заполняется по ситуации) Одновременно с правами из Кредитного договора к </w:t>
      </w:r>
      <w:r w:rsidR="008577F5" w:rsidRPr="00D63B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____________________________</w:t>
      </w:r>
      <w:r w:rsidRPr="00D6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закона (ст. 384 ГК РФ) перешли</w:t>
      </w:r>
      <w:r w:rsidR="00857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0393DB5" w14:textId="77777777" w:rsidR="00D63BCF" w:rsidRPr="00D63BCF" w:rsidRDefault="00D63BCF" w:rsidP="00D63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права требования из договора поручительства №_____ </w:t>
      </w:r>
      <w:proofErr w:type="gramStart"/>
      <w:r w:rsidRPr="00D6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D6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___»__________20___г. - далее Договор поручительства;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01132A" w14:textId="77777777" w:rsidR="00D63BCF" w:rsidRPr="00D63BCF" w:rsidRDefault="00D63BCF" w:rsidP="00D63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права залогодержателя из договора залога №____ от «__</w:t>
      </w:r>
      <w:proofErr w:type="gramStart"/>
      <w:r w:rsidRPr="00D6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_»_</w:t>
      </w:r>
      <w:proofErr w:type="gramEnd"/>
      <w:r w:rsidRPr="00D6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_______20___г.  - далее Договор залога.</w:t>
      </w:r>
    </w:p>
    <w:p w14:paraId="0748E48A" w14:textId="77777777" w:rsidR="00D63BCF" w:rsidRPr="00D63BCF" w:rsidRDefault="00D63BCF" w:rsidP="00D6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4310B" w14:textId="77777777" w:rsidR="00D63BCF" w:rsidRPr="00D63BCF" w:rsidRDefault="00D63BCF" w:rsidP="00D6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настоящее время кредитором по указанному выше Кредитному договору является </w:t>
      </w:r>
      <w:r w:rsidR="008577F5" w:rsidRPr="00D63B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____________________________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 момента получения Вами настоящего Уведомления погасить имеющуюся по Кредитному договору задолженность необходимо по следующим реквизитам _____________________: </w:t>
      </w:r>
    </w:p>
    <w:p w14:paraId="0E8A1B3C" w14:textId="77777777" w:rsidR="00D63BCF" w:rsidRPr="00D63BCF" w:rsidRDefault="00D63BCF" w:rsidP="00D63B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Получатель: </w:t>
      </w:r>
    </w:p>
    <w:p w14:paraId="63439507" w14:textId="77777777" w:rsidR="00D63BCF" w:rsidRPr="00D63BCF" w:rsidRDefault="00D63BCF" w:rsidP="00D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14:paraId="32B90B48" w14:textId="77777777" w:rsidR="00D63BCF" w:rsidRPr="00D63BCF" w:rsidRDefault="00D63BCF" w:rsidP="00D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</w:t>
      </w:r>
    </w:p>
    <w:p w14:paraId="7FF2858B" w14:textId="77777777" w:rsidR="00D63BCF" w:rsidRPr="00D63BCF" w:rsidRDefault="00D63BCF" w:rsidP="00D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14:paraId="15FA3523" w14:textId="77777777" w:rsidR="00D63BCF" w:rsidRPr="00D63BCF" w:rsidRDefault="00D63BCF" w:rsidP="00D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</w:t>
      </w:r>
    </w:p>
    <w:p w14:paraId="3AD53B22" w14:textId="77777777" w:rsidR="00D63BCF" w:rsidRPr="00D63BCF" w:rsidRDefault="00D63BCF" w:rsidP="00D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</w:t>
      </w:r>
    </w:p>
    <w:p w14:paraId="214A62C4" w14:textId="77777777" w:rsidR="00D63BCF" w:rsidRPr="00D63BCF" w:rsidRDefault="00D63BCF" w:rsidP="00D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</w:t>
      </w:r>
    </w:p>
    <w:p w14:paraId="3DBBC3C2" w14:textId="77777777" w:rsidR="00D63BCF" w:rsidRPr="00D63BCF" w:rsidRDefault="00D63BCF" w:rsidP="00D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1B90C" w14:textId="77777777" w:rsidR="00D63BCF" w:rsidRPr="00D63BCF" w:rsidRDefault="00D63BCF" w:rsidP="00D63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можно производить через отделения любых банков, принимающих платежи от физических лиц. </w:t>
      </w:r>
    </w:p>
    <w:p w14:paraId="4534FDD1" w14:textId="77777777" w:rsidR="00D63BCF" w:rsidRPr="00D63BCF" w:rsidRDefault="00D63BCF" w:rsidP="00D6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___2014 г. (дату заключения договора уступки права требования) размер задолженности по Кредитному договору составляет __________ рублей, из которых: </w:t>
      </w:r>
    </w:p>
    <w:p w14:paraId="1CFA0974" w14:textId="77777777" w:rsidR="00D63BCF" w:rsidRPr="00D63BCF" w:rsidRDefault="00D63BCF" w:rsidP="00D6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руб. – сумма основного долга;</w:t>
      </w:r>
    </w:p>
    <w:p w14:paraId="3F496867" w14:textId="77777777" w:rsidR="00D63BCF" w:rsidRPr="00D63BCF" w:rsidRDefault="00D63BCF" w:rsidP="00D6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руб. – сумма процентов за пользование кредитом. </w:t>
      </w:r>
    </w:p>
    <w:p w14:paraId="7E371945" w14:textId="77777777" w:rsidR="00D63BCF" w:rsidRPr="00D63BCF" w:rsidRDefault="00D63BCF" w:rsidP="00D6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 на следующее: </w:t>
      </w:r>
    </w:p>
    <w:p w14:paraId="22D174D0" w14:textId="77777777" w:rsidR="00D63BCF" w:rsidRPr="00D63BCF" w:rsidRDefault="00D63BCF" w:rsidP="00D6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Приведенный размер задолженности не включает в себя штрафные платежи (неустойку за несвоевременное внесение платежей по кредиту).</w:t>
      </w:r>
    </w:p>
    <w:p w14:paraId="587B1612" w14:textId="77777777" w:rsidR="00D63BCF" w:rsidRPr="00D63BCF" w:rsidRDefault="00D63BCF" w:rsidP="00D6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остаток задолженности продолжают начисляться проценты за пользование кредитом, размер которых установлен Кредитным договором. </w:t>
      </w:r>
    </w:p>
    <w:p w14:paraId="050A8776" w14:textId="77777777" w:rsidR="00D63BCF" w:rsidRPr="00D63BCF" w:rsidRDefault="00D63BCF" w:rsidP="00D6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и приложенные к нему во исполнение ст. 385 ГК РФ документы (копия договора уступки прав требования по кредитным договорам № ___ от ___2014 г. и выписка из Приложения № 1 к нему) являются надлежащими доказательствами перехода права требования задолженности по Кредитному договору, а также по ___________</w:t>
      </w:r>
      <w:proofErr w:type="gramStart"/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D63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обеспечительный договор при его наличии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 _________________. </w:t>
      </w:r>
    </w:p>
    <w:p w14:paraId="7FFB61F3" w14:textId="77777777" w:rsidR="00D63BCF" w:rsidRPr="00D63BCF" w:rsidRDefault="00D63BCF" w:rsidP="00D6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имеющимся у Вас вопросам Вы можете позвонить в рабочее время по телефонам __ либо обратиться по адресу _________.          </w:t>
      </w:r>
    </w:p>
    <w:p w14:paraId="69E9AE4C" w14:textId="77777777" w:rsidR="00D63BCF" w:rsidRPr="00D63BCF" w:rsidRDefault="00D63BCF" w:rsidP="00D63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07FBD" w14:textId="77777777" w:rsidR="00D63BCF" w:rsidRPr="00D63BCF" w:rsidRDefault="00D63BCF" w:rsidP="00D63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13F3E" w14:textId="77777777" w:rsidR="00D63BCF" w:rsidRPr="00D63BCF" w:rsidRDefault="00D63BCF" w:rsidP="00D63BC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3EF3C" w14:textId="77777777" w:rsidR="00D63BCF" w:rsidRPr="00D63BCF" w:rsidRDefault="00D63BCF" w:rsidP="00D63BCF">
      <w:pPr>
        <w:spacing w:after="0" w:line="24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                                                 _______________</w:t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14:paraId="311DB61A" w14:textId="77777777" w:rsidR="00D63BCF" w:rsidRPr="00D63BCF" w:rsidRDefault="00D63BCF" w:rsidP="00D63BC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BDFCD19" w14:textId="77777777" w:rsidR="008577F5" w:rsidRDefault="008577F5" w:rsidP="005C75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A05D7CF" w14:textId="6AE899F3" w:rsidR="00D63BCF" w:rsidRPr="00A6474B" w:rsidRDefault="00D63BCF" w:rsidP="00BD6CC4">
      <w:pPr>
        <w:rPr>
          <w:rFonts w:ascii="Times New Roman" w:hAnsi="Times New Roman" w:cs="Times New Roman"/>
          <w:sz w:val="24"/>
          <w:szCs w:val="24"/>
        </w:rPr>
      </w:pPr>
    </w:p>
    <w:sectPr w:rsidR="00D63BCF" w:rsidRPr="00A6474B" w:rsidSect="00D63B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7580"/>
    <w:multiLevelType w:val="multilevel"/>
    <w:tmpl w:val="087E1F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1B1BEB"/>
    <w:multiLevelType w:val="hybridMultilevel"/>
    <w:tmpl w:val="8228C7BC"/>
    <w:lvl w:ilvl="0" w:tplc="C5D63610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ECC7D84"/>
    <w:multiLevelType w:val="multilevel"/>
    <w:tmpl w:val="EC5E925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F6038"/>
    <w:multiLevelType w:val="multilevel"/>
    <w:tmpl w:val="9FF4EBE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25E33"/>
    <w:multiLevelType w:val="multilevel"/>
    <w:tmpl w:val="C2EC49C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01295"/>
    <w:multiLevelType w:val="multilevel"/>
    <w:tmpl w:val="68B68B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43D1F"/>
    <w:multiLevelType w:val="multilevel"/>
    <w:tmpl w:val="2190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DD0E34"/>
    <w:multiLevelType w:val="hybridMultilevel"/>
    <w:tmpl w:val="1E4462B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FE2367"/>
    <w:multiLevelType w:val="multilevel"/>
    <w:tmpl w:val="0914C6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B3"/>
    <w:rsid w:val="0000177F"/>
    <w:rsid w:val="00001E23"/>
    <w:rsid w:val="0000227D"/>
    <w:rsid w:val="00002534"/>
    <w:rsid w:val="000031C2"/>
    <w:rsid w:val="0000344F"/>
    <w:rsid w:val="000040CA"/>
    <w:rsid w:val="00004E44"/>
    <w:rsid w:val="00004F23"/>
    <w:rsid w:val="00005007"/>
    <w:rsid w:val="00005580"/>
    <w:rsid w:val="00006815"/>
    <w:rsid w:val="00006DDF"/>
    <w:rsid w:val="0000777F"/>
    <w:rsid w:val="000077C5"/>
    <w:rsid w:val="00007CE4"/>
    <w:rsid w:val="0001075D"/>
    <w:rsid w:val="00010AE3"/>
    <w:rsid w:val="00010CCB"/>
    <w:rsid w:val="00010EFA"/>
    <w:rsid w:val="000116D4"/>
    <w:rsid w:val="00011C24"/>
    <w:rsid w:val="000123E7"/>
    <w:rsid w:val="00012445"/>
    <w:rsid w:val="00012F90"/>
    <w:rsid w:val="00013AAF"/>
    <w:rsid w:val="00013DB9"/>
    <w:rsid w:val="00015E82"/>
    <w:rsid w:val="00016936"/>
    <w:rsid w:val="00016EC2"/>
    <w:rsid w:val="00016F07"/>
    <w:rsid w:val="000179C9"/>
    <w:rsid w:val="00022729"/>
    <w:rsid w:val="0002276D"/>
    <w:rsid w:val="00022BD6"/>
    <w:rsid w:val="00022D3F"/>
    <w:rsid w:val="00023138"/>
    <w:rsid w:val="00023198"/>
    <w:rsid w:val="0002449D"/>
    <w:rsid w:val="00024EF8"/>
    <w:rsid w:val="00024FA7"/>
    <w:rsid w:val="0002610C"/>
    <w:rsid w:val="00026733"/>
    <w:rsid w:val="00026FFA"/>
    <w:rsid w:val="000274EC"/>
    <w:rsid w:val="00030A0F"/>
    <w:rsid w:val="00032071"/>
    <w:rsid w:val="00032A3A"/>
    <w:rsid w:val="00033778"/>
    <w:rsid w:val="0003492B"/>
    <w:rsid w:val="00034A94"/>
    <w:rsid w:val="00035B0D"/>
    <w:rsid w:val="00035C48"/>
    <w:rsid w:val="00036236"/>
    <w:rsid w:val="0003658C"/>
    <w:rsid w:val="0003660B"/>
    <w:rsid w:val="000375C7"/>
    <w:rsid w:val="000377C8"/>
    <w:rsid w:val="00040BFF"/>
    <w:rsid w:val="000417A6"/>
    <w:rsid w:val="0004192B"/>
    <w:rsid w:val="00041AF6"/>
    <w:rsid w:val="00041F71"/>
    <w:rsid w:val="00042DCF"/>
    <w:rsid w:val="00044996"/>
    <w:rsid w:val="00044CC6"/>
    <w:rsid w:val="00045D85"/>
    <w:rsid w:val="00046F1E"/>
    <w:rsid w:val="000470F3"/>
    <w:rsid w:val="00047897"/>
    <w:rsid w:val="00050213"/>
    <w:rsid w:val="000509A3"/>
    <w:rsid w:val="0005352C"/>
    <w:rsid w:val="00054547"/>
    <w:rsid w:val="00055C09"/>
    <w:rsid w:val="00055FCA"/>
    <w:rsid w:val="00056651"/>
    <w:rsid w:val="00056681"/>
    <w:rsid w:val="00056768"/>
    <w:rsid w:val="00057607"/>
    <w:rsid w:val="00057A5A"/>
    <w:rsid w:val="00060946"/>
    <w:rsid w:val="00060E7E"/>
    <w:rsid w:val="00061DC3"/>
    <w:rsid w:val="00062559"/>
    <w:rsid w:val="00062C5C"/>
    <w:rsid w:val="00062FDC"/>
    <w:rsid w:val="0006303D"/>
    <w:rsid w:val="000630BC"/>
    <w:rsid w:val="0006319F"/>
    <w:rsid w:val="00064298"/>
    <w:rsid w:val="00064B49"/>
    <w:rsid w:val="0006524A"/>
    <w:rsid w:val="0006564C"/>
    <w:rsid w:val="00065D14"/>
    <w:rsid w:val="000660A2"/>
    <w:rsid w:val="000660BB"/>
    <w:rsid w:val="0006661F"/>
    <w:rsid w:val="00066FF2"/>
    <w:rsid w:val="000709AB"/>
    <w:rsid w:val="00071A63"/>
    <w:rsid w:val="00071BDB"/>
    <w:rsid w:val="0007224C"/>
    <w:rsid w:val="0007449B"/>
    <w:rsid w:val="00075868"/>
    <w:rsid w:val="000815AF"/>
    <w:rsid w:val="00082AFB"/>
    <w:rsid w:val="000836F7"/>
    <w:rsid w:val="000839BB"/>
    <w:rsid w:val="00086401"/>
    <w:rsid w:val="000864C3"/>
    <w:rsid w:val="00086D16"/>
    <w:rsid w:val="000875F0"/>
    <w:rsid w:val="000900FB"/>
    <w:rsid w:val="00090167"/>
    <w:rsid w:val="00090CD5"/>
    <w:rsid w:val="00091238"/>
    <w:rsid w:val="00092AEC"/>
    <w:rsid w:val="00092B34"/>
    <w:rsid w:val="00093656"/>
    <w:rsid w:val="000937DB"/>
    <w:rsid w:val="00093A25"/>
    <w:rsid w:val="00095911"/>
    <w:rsid w:val="00095C15"/>
    <w:rsid w:val="00096048"/>
    <w:rsid w:val="00096D0B"/>
    <w:rsid w:val="00096D95"/>
    <w:rsid w:val="0009762B"/>
    <w:rsid w:val="000A0057"/>
    <w:rsid w:val="000A0182"/>
    <w:rsid w:val="000A0422"/>
    <w:rsid w:val="000A1B98"/>
    <w:rsid w:val="000A1BC0"/>
    <w:rsid w:val="000A2CD0"/>
    <w:rsid w:val="000A2F84"/>
    <w:rsid w:val="000A3E6F"/>
    <w:rsid w:val="000A3F5E"/>
    <w:rsid w:val="000A4025"/>
    <w:rsid w:val="000A4D78"/>
    <w:rsid w:val="000A576E"/>
    <w:rsid w:val="000A5A7F"/>
    <w:rsid w:val="000A600A"/>
    <w:rsid w:val="000A626A"/>
    <w:rsid w:val="000A6C2C"/>
    <w:rsid w:val="000A6D40"/>
    <w:rsid w:val="000A7050"/>
    <w:rsid w:val="000A7108"/>
    <w:rsid w:val="000A72CF"/>
    <w:rsid w:val="000A7580"/>
    <w:rsid w:val="000B0298"/>
    <w:rsid w:val="000B093F"/>
    <w:rsid w:val="000B10A3"/>
    <w:rsid w:val="000B14A3"/>
    <w:rsid w:val="000B1747"/>
    <w:rsid w:val="000B20D2"/>
    <w:rsid w:val="000B3BF5"/>
    <w:rsid w:val="000B3CF0"/>
    <w:rsid w:val="000B54D4"/>
    <w:rsid w:val="000B5A4B"/>
    <w:rsid w:val="000B7BFD"/>
    <w:rsid w:val="000C045A"/>
    <w:rsid w:val="000C0642"/>
    <w:rsid w:val="000C0A98"/>
    <w:rsid w:val="000C1352"/>
    <w:rsid w:val="000C1A63"/>
    <w:rsid w:val="000C1AEF"/>
    <w:rsid w:val="000C1FD2"/>
    <w:rsid w:val="000C2422"/>
    <w:rsid w:val="000C38EF"/>
    <w:rsid w:val="000C3BC0"/>
    <w:rsid w:val="000C4212"/>
    <w:rsid w:val="000C490F"/>
    <w:rsid w:val="000C5366"/>
    <w:rsid w:val="000C5766"/>
    <w:rsid w:val="000C64BC"/>
    <w:rsid w:val="000C6788"/>
    <w:rsid w:val="000C6B1F"/>
    <w:rsid w:val="000C6BCD"/>
    <w:rsid w:val="000C73FD"/>
    <w:rsid w:val="000C7C57"/>
    <w:rsid w:val="000D08C5"/>
    <w:rsid w:val="000D09EA"/>
    <w:rsid w:val="000D16C3"/>
    <w:rsid w:val="000D1C79"/>
    <w:rsid w:val="000D30BB"/>
    <w:rsid w:val="000D3844"/>
    <w:rsid w:val="000D3B11"/>
    <w:rsid w:val="000D5753"/>
    <w:rsid w:val="000D5D1B"/>
    <w:rsid w:val="000D5DDB"/>
    <w:rsid w:val="000D6691"/>
    <w:rsid w:val="000D6CF6"/>
    <w:rsid w:val="000D7FA8"/>
    <w:rsid w:val="000E0EF5"/>
    <w:rsid w:val="000E324D"/>
    <w:rsid w:val="000E386F"/>
    <w:rsid w:val="000E413E"/>
    <w:rsid w:val="000E45BF"/>
    <w:rsid w:val="000E6226"/>
    <w:rsid w:val="000E65AB"/>
    <w:rsid w:val="000E6ED8"/>
    <w:rsid w:val="000E7475"/>
    <w:rsid w:val="000E761A"/>
    <w:rsid w:val="000F0145"/>
    <w:rsid w:val="000F0F10"/>
    <w:rsid w:val="000F152B"/>
    <w:rsid w:val="000F2053"/>
    <w:rsid w:val="000F2FC3"/>
    <w:rsid w:val="000F36FE"/>
    <w:rsid w:val="000F4559"/>
    <w:rsid w:val="000F4694"/>
    <w:rsid w:val="000F59DA"/>
    <w:rsid w:val="000F6A27"/>
    <w:rsid w:val="000F754B"/>
    <w:rsid w:val="000F7B82"/>
    <w:rsid w:val="000F7ECB"/>
    <w:rsid w:val="00100F22"/>
    <w:rsid w:val="00101508"/>
    <w:rsid w:val="00101C54"/>
    <w:rsid w:val="00102324"/>
    <w:rsid w:val="0010245E"/>
    <w:rsid w:val="001028D9"/>
    <w:rsid w:val="001032CC"/>
    <w:rsid w:val="0010334B"/>
    <w:rsid w:val="00103B2F"/>
    <w:rsid w:val="00103CE9"/>
    <w:rsid w:val="00104664"/>
    <w:rsid w:val="001047EF"/>
    <w:rsid w:val="00104EF8"/>
    <w:rsid w:val="001051BF"/>
    <w:rsid w:val="0010565D"/>
    <w:rsid w:val="0010576B"/>
    <w:rsid w:val="00105A6F"/>
    <w:rsid w:val="00105BB7"/>
    <w:rsid w:val="001078E7"/>
    <w:rsid w:val="00110396"/>
    <w:rsid w:val="00110B97"/>
    <w:rsid w:val="00110BAD"/>
    <w:rsid w:val="00110CC5"/>
    <w:rsid w:val="001110AB"/>
    <w:rsid w:val="001122D1"/>
    <w:rsid w:val="00112BD4"/>
    <w:rsid w:val="00114EC2"/>
    <w:rsid w:val="00114F7F"/>
    <w:rsid w:val="0011515B"/>
    <w:rsid w:val="00115AED"/>
    <w:rsid w:val="00115C6C"/>
    <w:rsid w:val="001169D6"/>
    <w:rsid w:val="00116A58"/>
    <w:rsid w:val="00117AC0"/>
    <w:rsid w:val="00117BD9"/>
    <w:rsid w:val="00117DD6"/>
    <w:rsid w:val="00120419"/>
    <w:rsid w:val="00120545"/>
    <w:rsid w:val="001210E0"/>
    <w:rsid w:val="0012345A"/>
    <w:rsid w:val="001235D8"/>
    <w:rsid w:val="001242BD"/>
    <w:rsid w:val="001246A1"/>
    <w:rsid w:val="001259D3"/>
    <w:rsid w:val="001262C5"/>
    <w:rsid w:val="001275CA"/>
    <w:rsid w:val="00127D80"/>
    <w:rsid w:val="00130932"/>
    <w:rsid w:val="0013182B"/>
    <w:rsid w:val="001319FF"/>
    <w:rsid w:val="001322FF"/>
    <w:rsid w:val="0013365A"/>
    <w:rsid w:val="001336AC"/>
    <w:rsid w:val="00135467"/>
    <w:rsid w:val="00135BCE"/>
    <w:rsid w:val="001362DC"/>
    <w:rsid w:val="00136653"/>
    <w:rsid w:val="00136A71"/>
    <w:rsid w:val="0013757C"/>
    <w:rsid w:val="00137FB2"/>
    <w:rsid w:val="00140645"/>
    <w:rsid w:val="00140D08"/>
    <w:rsid w:val="001425A0"/>
    <w:rsid w:val="00142FC6"/>
    <w:rsid w:val="00143248"/>
    <w:rsid w:val="00143988"/>
    <w:rsid w:val="00144233"/>
    <w:rsid w:val="00145171"/>
    <w:rsid w:val="00145892"/>
    <w:rsid w:val="00147B00"/>
    <w:rsid w:val="00147C23"/>
    <w:rsid w:val="00150E5D"/>
    <w:rsid w:val="00151C88"/>
    <w:rsid w:val="00151D0C"/>
    <w:rsid w:val="00151D0F"/>
    <w:rsid w:val="00152667"/>
    <w:rsid w:val="00152CA4"/>
    <w:rsid w:val="00152DF1"/>
    <w:rsid w:val="001547B4"/>
    <w:rsid w:val="00154B18"/>
    <w:rsid w:val="00155714"/>
    <w:rsid w:val="00155759"/>
    <w:rsid w:val="00155953"/>
    <w:rsid w:val="001565F4"/>
    <w:rsid w:val="001567D5"/>
    <w:rsid w:val="00156E2F"/>
    <w:rsid w:val="001574F3"/>
    <w:rsid w:val="00157650"/>
    <w:rsid w:val="0015780C"/>
    <w:rsid w:val="001618C3"/>
    <w:rsid w:val="00161E44"/>
    <w:rsid w:val="0016292D"/>
    <w:rsid w:val="001639DD"/>
    <w:rsid w:val="00163BCD"/>
    <w:rsid w:val="00163F6C"/>
    <w:rsid w:val="001650C8"/>
    <w:rsid w:val="001652EE"/>
    <w:rsid w:val="001655EC"/>
    <w:rsid w:val="001659B7"/>
    <w:rsid w:val="00165FF0"/>
    <w:rsid w:val="00166E99"/>
    <w:rsid w:val="001673A5"/>
    <w:rsid w:val="00167990"/>
    <w:rsid w:val="00171067"/>
    <w:rsid w:val="001714AA"/>
    <w:rsid w:val="00171835"/>
    <w:rsid w:val="00171B62"/>
    <w:rsid w:val="00172496"/>
    <w:rsid w:val="001725C7"/>
    <w:rsid w:val="00172A36"/>
    <w:rsid w:val="00172F15"/>
    <w:rsid w:val="0017366A"/>
    <w:rsid w:val="001742DE"/>
    <w:rsid w:val="00174BEF"/>
    <w:rsid w:val="00174C1C"/>
    <w:rsid w:val="00175255"/>
    <w:rsid w:val="001756BE"/>
    <w:rsid w:val="001815EB"/>
    <w:rsid w:val="00181FC6"/>
    <w:rsid w:val="001828F2"/>
    <w:rsid w:val="001830A9"/>
    <w:rsid w:val="001836EF"/>
    <w:rsid w:val="0018521A"/>
    <w:rsid w:val="00185895"/>
    <w:rsid w:val="00185B39"/>
    <w:rsid w:val="0018750F"/>
    <w:rsid w:val="001906DA"/>
    <w:rsid w:val="00192B4D"/>
    <w:rsid w:val="001930B4"/>
    <w:rsid w:val="00193119"/>
    <w:rsid w:val="00194412"/>
    <w:rsid w:val="00194D18"/>
    <w:rsid w:val="00194D31"/>
    <w:rsid w:val="00195255"/>
    <w:rsid w:val="00195592"/>
    <w:rsid w:val="001958CF"/>
    <w:rsid w:val="001960B2"/>
    <w:rsid w:val="001962FE"/>
    <w:rsid w:val="00196537"/>
    <w:rsid w:val="001973B4"/>
    <w:rsid w:val="001A0A9F"/>
    <w:rsid w:val="001A1593"/>
    <w:rsid w:val="001A1781"/>
    <w:rsid w:val="001A1F99"/>
    <w:rsid w:val="001A2819"/>
    <w:rsid w:val="001A2890"/>
    <w:rsid w:val="001A2C45"/>
    <w:rsid w:val="001A3A62"/>
    <w:rsid w:val="001A3DBA"/>
    <w:rsid w:val="001A4C24"/>
    <w:rsid w:val="001A4DA1"/>
    <w:rsid w:val="001A4F26"/>
    <w:rsid w:val="001A550F"/>
    <w:rsid w:val="001A58C5"/>
    <w:rsid w:val="001A58E3"/>
    <w:rsid w:val="001A5A22"/>
    <w:rsid w:val="001A613F"/>
    <w:rsid w:val="001A635F"/>
    <w:rsid w:val="001A6E68"/>
    <w:rsid w:val="001A72AF"/>
    <w:rsid w:val="001A7541"/>
    <w:rsid w:val="001B1EA4"/>
    <w:rsid w:val="001B20C2"/>
    <w:rsid w:val="001B2F9E"/>
    <w:rsid w:val="001B31CF"/>
    <w:rsid w:val="001B3EE1"/>
    <w:rsid w:val="001B445B"/>
    <w:rsid w:val="001B4748"/>
    <w:rsid w:val="001B4EFE"/>
    <w:rsid w:val="001B53F3"/>
    <w:rsid w:val="001B5661"/>
    <w:rsid w:val="001B577B"/>
    <w:rsid w:val="001B5FA1"/>
    <w:rsid w:val="001B6A24"/>
    <w:rsid w:val="001B740E"/>
    <w:rsid w:val="001B761B"/>
    <w:rsid w:val="001B79C1"/>
    <w:rsid w:val="001B7F27"/>
    <w:rsid w:val="001C0828"/>
    <w:rsid w:val="001C1C18"/>
    <w:rsid w:val="001C26DA"/>
    <w:rsid w:val="001C3609"/>
    <w:rsid w:val="001C4157"/>
    <w:rsid w:val="001C6993"/>
    <w:rsid w:val="001C7334"/>
    <w:rsid w:val="001C7A62"/>
    <w:rsid w:val="001D0AE2"/>
    <w:rsid w:val="001D0B7D"/>
    <w:rsid w:val="001D1C28"/>
    <w:rsid w:val="001D1CF8"/>
    <w:rsid w:val="001D218E"/>
    <w:rsid w:val="001D3084"/>
    <w:rsid w:val="001D4C73"/>
    <w:rsid w:val="001D5068"/>
    <w:rsid w:val="001D54DB"/>
    <w:rsid w:val="001D56A0"/>
    <w:rsid w:val="001D60D5"/>
    <w:rsid w:val="001D642A"/>
    <w:rsid w:val="001D68D5"/>
    <w:rsid w:val="001D69D0"/>
    <w:rsid w:val="001D6D0E"/>
    <w:rsid w:val="001D6D41"/>
    <w:rsid w:val="001D73B9"/>
    <w:rsid w:val="001E111E"/>
    <w:rsid w:val="001E1586"/>
    <w:rsid w:val="001E18A4"/>
    <w:rsid w:val="001E215C"/>
    <w:rsid w:val="001E2BDE"/>
    <w:rsid w:val="001E392F"/>
    <w:rsid w:val="001E427A"/>
    <w:rsid w:val="001E4D2A"/>
    <w:rsid w:val="001E5390"/>
    <w:rsid w:val="001E5C85"/>
    <w:rsid w:val="001E5D67"/>
    <w:rsid w:val="001E6AC7"/>
    <w:rsid w:val="001E6F00"/>
    <w:rsid w:val="001E6FA6"/>
    <w:rsid w:val="001E753C"/>
    <w:rsid w:val="001F03F7"/>
    <w:rsid w:val="001F13BA"/>
    <w:rsid w:val="001F1691"/>
    <w:rsid w:val="001F1E9C"/>
    <w:rsid w:val="001F2314"/>
    <w:rsid w:val="001F23BC"/>
    <w:rsid w:val="001F2589"/>
    <w:rsid w:val="001F25A5"/>
    <w:rsid w:val="001F27F8"/>
    <w:rsid w:val="001F2C95"/>
    <w:rsid w:val="001F39E1"/>
    <w:rsid w:val="001F3DE5"/>
    <w:rsid w:val="001F7B0B"/>
    <w:rsid w:val="00200058"/>
    <w:rsid w:val="00201018"/>
    <w:rsid w:val="00201204"/>
    <w:rsid w:val="002024AB"/>
    <w:rsid w:val="002025CD"/>
    <w:rsid w:val="002056F0"/>
    <w:rsid w:val="00206261"/>
    <w:rsid w:val="0020651E"/>
    <w:rsid w:val="002073FB"/>
    <w:rsid w:val="00207494"/>
    <w:rsid w:val="00207D19"/>
    <w:rsid w:val="0021052C"/>
    <w:rsid w:val="00211564"/>
    <w:rsid w:val="002123E5"/>
    <w:rsid w:val="002128D4"/>
    <w:rsid w:val="00212A56"/>
    <w:rsid w:val="00213750"/>
    <w:rsid w:val="00213A06"/>
    <w:rsid w:val="00214691"/>
    <w:rsid w:val="00215069"/>
    <w:rsid w:val="00215B3C"/>
    <w:rsid w:val="00215F57"/>
    <w:rsid w:val="002162F9"/>
    <w:rsid w:val="002163DB"/>
    <w:rsid w:val="00220BC5"/>
    <w:rsid w:val="00220D48"/>
    <w:rsid w:val="00223218"/>
    <w:rsid w:val="002237BF"/>
    <w:rsid w:val="002246B3"/>
    <w:rsid w:val="00224B4E"/>
    <w:rsid w:val="00224C52"/>
    <w:rsid w:val="002254E2"/>
    <w:rsid w:val="00225B89"/>
    <w:rsid w:val="00225BF2"/>
    <w:rsid w:val="00226461"/>
    <w:rsid w:val="0022676E"/>
    <w:rsid w:val="00227C08"/>
    <w:rsid w:val="00227C68"/>
    <w:rsid w:val="0023114F"/>
    <w:rsid w:val="00231171"/>
    <w:rsid w:val="002315FF"/>
    <w:rsid w:val="00231937"/>
    <w:rsid w:val="00232DED"/>
    <w:rsid w:val="0023430E"/>
    <w:rsid w:val="00234949"/>
    <w:rsid w:val="00234F30"/>
    <w:rsid w:val="00235224"/>
    <w:rsid w:val="00236293"/>
    <w:rsid w:val="00236436"/>
    <w:rsid w:val="00236A3D"/>
    <w:rsid w:val="00236BCD"/>
    <w:rsid w:val="00237142"/>
    <w:rsid w:val="00237BCE"/>
    <w:rsid w:val="002405D9"/>
    <w:rsid w:val="00240EE6"/>
    <w:rsid w:val="00241914"/>
    <w:rsid w:val="002422F2"/>
    <w:rsid w:val="00243203"/>
    <w:rsid w:val="002448C9"/>
    <w:rsid w:val="00245112"/>
    <w:rsid w:val="0024535C"/>
    <w:rsid w:val="0024544B"/>
    <w:rsid w:val="0024573D"/>
    <w:rsid w:val="002466EC"/>
    <w:rsid w:val="00246C28"/>
    <w:rsid w:val="00246E01"/>
    <w:rsid w:val="002473A8"/>
    <w:rsid w:val="00250A11"/>
    <w:rsid w:val="00250F98"/>
    <w:rsid w:val="00252495"/>
    <w:rsid w:val="002535B2"/>
    <w:rsid w:val="00253D31"/>
    <w:rsid w:val="00254AD8"/>
    <w:rsid w:val="00254C2A"/>
    <w:rsid w:val="00255224"/>
    <w:rsid w:val="00255B36"/>
    <w:rsid w:val="00255D51"/>
    <w:rsid w:val="0025615D"/>
    <w:rsid w:val="00256D77"/>
    <w:rsid w:val="00260083"/>
    <w:rsid w:val="00260622"/>
    <w:rsid w:val="0026130F"/>
    <w:rsid w:val="002617C8"/>
    <w:rsid w:val="0026300D"/>
    <w:rsid w:val="00264DB8"/>
    <w:rsid w:val="00264E0D"/>
    <w:rsid w:val="00264FD4"/>
    <w:rsid w:val="00265EF9"/>
    <w:rsid w:val="00265F16"/>
    <w:rsid w:val="00266396"/>
    <w:rsid w:val="00266520"/>
    <w:rsid w:val="0026664E"/>
    <w:rsid w:val="00266B27"/>
    <w:rsid w:val="00267376"/>
    <w:rsid w:val="00267B56"/>
    <w:rsid w:val="00267DCD"/>
    <w:rsid w:val="0027162D"/>
    <w:rsid w:val="002731A2"/>
    <w:rsid w:val="002733B1"/>
    <w:rsid w:val="00273497"/>
    <w:rsid w:val="00273886"/>
    <w:rsid w:val="00273901"/>
    <w:rsid w:val="00273BEE"/>
    <w:rsid w:val="00273D09"/>
    <w:rsid w:val="00273D73"/>
    <w:rsid w:val="00273E74"/>
    <w:rsid w:val="00274A2E"/>
    <w:rsid w:val="00275872"/>
    <w:rsid w:val="0027638C"/>
    <w:rsid w:val="00280FD4"/>
    <w:rsid w:val="00281698"/>
    <w:rsid w:val="00281D13"/>
    <w:rsid w:val="00281F8A"/>
    <w:rsid w:val="00282506"/>
    <w:rsid w:val="00282AB3"/>
    <w:rsid w:val="002857A6"/>
    <w:rsid w:val="0028656D"/>
    <w:rsid w:val="00286B74"/>
    <w:rsid w:val="002875EB"/>
    <w:rsid w:val="00287B78"/>
    <w:rsid w:val="00287BFF"/>
    <w:rsid w:val="0029049E"/>
    <w:rsid w:val="0029086E"/>
    <w:rsid w:val="00291B9E"/>
    <w:rsid w:val="00291E12"/>
    <w:rsid w:val="00291F47"/>
    <w:rsid w:val="002933CF"/>
    <w:rsid w:val="0029341B"/>
    <w:rsid w:val="00294064"/>
    <w:rsid w:val="00294A91"/>
    <w:rsid w:val="00294C27"/>
    <w:rsid w:val="002952F1"/>
    <w:rsid w:val="002956CC"/>
    <w:rsid w:val="002957A5"/>
    <w:rsid w:val="00295E42"/>
    <w:rsid w:val="002965ED"/>
    <w:rsid w:val="00297126"/>
    <w:rsid w:val="00297700"/>
    <w:rsid w:val="00297768"/>
    <w:rsid w:val="00297819"/>
    <w:rsid w:val="00297D59"/>
    <w:rsid w:val="002A0043"/>
    <w:rsid w:val="002A0F30"/>
    <w:rsid w:val="002A117F"/>
    <w:rsid w:val="002A3322"/>
    <w:rsid w:val="002A359F"/>
    <w:rsid w:val="002A3839"/>
    <w:rsid w:val="002A4861"/>
    <w:rsid w:val="002A5F34"/>
    <w:rsid w:val="002A68B3"/>
    <w:rsid w:val="002A729F"/>
    <w:rsid w:val="002B2E2A"/>
    <w:rsid w:val="002B43B7"/>
    <w:rsid w:val="002B444D"/>
    <w:rsid w:val="002B45BE"/>
    <w:rsid w:val="002B6DA2"/>
    <w:rsid w:val="002B7FF3"/>
    <w:rsid w:val="002C108E"/>
    <w:rsid w:val="002C241D"/>
    <w:rsid w:val="002C2A3A"/>
    <w:rsid w:val="002C373C"/>
    <w:rsid w:val="002C409B"/>
    <w:rsid w:val="002C4126"/>
    <w:rsid w:val="002C4622"/>
    <w:rsid w:val="002C4A3A"/>
    <w:rsid w:val="002C4A3B"/>
    <w:rsid w:val="002C5501"/>
    <w:rsid w:val="002C552E"/>
    <w:rsid w:val="002C7310"/>
    <w:rsid w:val="002C76E3"/>
    <w:rsid w:val="002C774A"/>
    <w:rsid w:val="002D0950"/>
    <w:rsid w:val="002D120C"/>
    <w:rsid w:val="002D21A2"/>
    <w:rsid w:val="002D3110"/>
    <w:rsid w:val="002D373B"/>
    <w:rsid w:val="002D4D9D"/>
    <w:rsid w:val="002D5529"/>
    <w:rsid w:val="002D58E6"/>
    <w:rsid w:val="002D7867"/>
    <w:rsid w:val="002E00E0"/>
    <w:rsid w:val="002E0610"/>
    <w:rsid w:val="002E0AEA"/>
    <w:rsid w:val="002E1E66"/>
    <w:rsid w:val="002E1F98"/>
    <w:rsid w:val="002E33D0"/>
    <w:rsid w:val="002E362A"/>
    <w:rsid w:val="002E385C"/>
    <w:rsid w:val="002E43D0"/>
    <w:rsid w:val="002E5163"/>
    <w:rsid w:val="002E5661"/>
    <w:rsid w:val="002E5A63"/>
    <w:rsid w:val="002E5E70"/>
    <w:rsid w:val="002E6398"/>
    <w:rsid w:val="002E672B"/>
    <w:rsid w:val="002E70DF"/>
    <w:rsid w:val="002E7AC9"/>
    <w:rsid w:val="002F0E44"/>
    <w:rsid w:val="002F0EAB"/>
    <w:rsid w:val="002F117D"/>
    <w:rsid w:val="002F1B17"/>
    <w:rsid w:val="002F1C45"/>
    <w:rsid w:val="002F3040"/>
    <w:rsid w:val="002F3D7D"/>
    <w:rsid w:val="002F45DA"/>
    <w:rsid w:val="002F50D9"/>
    <w:rsid w:val="002F5DB0"/>
    <w:rsid w:val="002F603F"/>
    <w:rsid w:val="002F62E0"/>
    <w:rsid w:val="0030047D"/>
    <w:rsid w:val="0030070F"/>
    <w:rsid w:val="00301048"/>
    <w:rsid w:val="0030197F"/>
    <w:rsid w:val="00301DA7"/>
    <w:rsid w:val="00302037"/>
    <w:rsid w:val="0030263D"/>
    <w:rsid w:val="00302CF2"/>
    <w:rsid w:val="00303BCA"/>
    <w:rsid w:val="003040A6"/>
    <w:rsid w:val="00304B88"/>
    <w:rsid w:val="00304ED4"/>
    <w:rsid w:val="00304F5A"/>
    <w:rsid w:val="00304FBF"/>
    <w:rsid w:val="00305C23"/>
    <w:rsid w:val="00305C28"/>
    <w:rsid w:val="003062AC"/>
    <w:rsid w:val="003063B6"/>
    <w:rsid w:val="00306FA9"/>
    <w:rsid w:val="00307813"/>
    <w:rsid w:val="00307F83"/>
    <w:rsid w:val="00313108"/>
    <w:rsid w:val="00313241"/>
    <w:rsid w:val="00313525"/>
    <w:rsid w:val="00315026"/>
    <w:rsid w:val="003152D3"/>
    <w:rsid w:val="00315AFD"/>
    <w:rsid w:val="00316DA4"/>
    <w:rsid w:val="0031715B"/>
    <w:rsid w:val="003178BE"/>
    <w:rsid w:val="00320C50"/>
    <w:rsid w:val="00322420"/>
    <w:rsid w:val="003240CB"/>
    <w:rsid w:val="00324261"/>
    <w:rsid w:val="00324353"/>
    <w:rsid w:val="003243C7"/>
    <w:rsid w:val="00326200"/>
    <w:rsid w:val="00326802"/>
    <w:rsid w:val="00326BE8"/>
    <w:rsid w:val="00330438"/>
    <w:rsid w:val="00330DA4"/>
    <w:rsid w:val="00331245"/>
    <w:rsid w:val="00331DD7"/>
    <w:rsid w:val="00332103"/>
    <w:rsid w:val="003331AA"/>
    <w:rsid w:val="00333A69"/>
    <w:rsid w:val="00333E3E"/>
    <w:rsid w:val="003344EA"/>
    <w:rsid w:val="003347EC"/>
    <w:rsid w:val="0033520A"/>
    <w:rsid w:val="00335659"/>
    <w:rsid w:val="003357D2"/>
    <w:rsid w:val="0033608E"/>
    <w:rsid w:val="003361A8"/>
    <w:rsid w:val="00336D41"/>
    <w:rsid w:val="00336DAF"/>
    <w:rsid w:val="0033734A"/>
    <w:rsid w:val="003406A3"/>
    <w:rsid w:val="00340FBF"/>
    <w:rsid w:val="003418F5"/>
    <w:rsid w:val="00342270"/>
    <w:rsid w:val="0034506D"/>
    <w:rsid w:val="003450A9"/>
    <w:rsid w:val="00346158"/>
    <w:rsid w:val="003467AD"/>
    <w:rsid w:val="00347046"/>
    <w:rsid w:val="0034755B"/>
    <w:rsid w:val="003500FE"/>
    <w:rsid w:val="003505BD"/>
    <w:rsid w:val="0035074C"/>
    <w:rsid w:val="00350D9F"/>
    <w:rsid w:val="003510AD"/>
    <w:rsid w:val="00351136"/>
    <w:rsid w:val="00352708"/>
    <w:rsid w:val="003538BD"/>
    <w:rsid w:val="003548FF"/>
    <w:rsid w:val="0035498A"/>
    <w:rsid w:val="003549DE"/>
    <w:rsid w:val="00355B3E"/>
    <w:rsid w:val="00357E29"/>
    <w:rsid w:val="0036036D"/>
    <w:rsid w:val="0036060C"/>
    <w:rsid w:val="00360B66"/>
    <w:rsid w:val="003610A4"/>
    <w:rsid w:val="00361782"/>
    <w:rsid w:val="0036281E"/>
    <w:rsid w:val="0036336D"/>
    <w:rsid w:val="00364D6A"/>
    <w:rsid w:val="00364FBA"/>
    <w:rsid w:val="0036566F"/>
    <w:rsid w:val="003656F8"/>
    <w:rsid w:val="00366BBB"/>
    <w:rsid w:val="0037018F"/>
    <w:rsid w:val="003716D8"/>
    <w:rsid w:val="003725B5"/>
    <w:rsid w:val="003738FB"/>
    <w:rsid w:val="003742EE"/>
    <w:rsid w:val="003745F2"/>
    <w:rsid w:val="00375236"/>
    <w:rsid w:val="00377B8E"/>
    <w:rsid w:val="00377DE2"/>
    <w:rsid w:val="00380693"/>
    <w:rsid w:val="00381755"/>
    <w:rsid w:val="00381A56"/>
    <w:rsid w:val="00381C89"/>
    <w:rsid w:val="00381F99"/>
    <w:rsid w:val="003820C9"/>
    <w:rsid w:val="00382570"/>
    <w:rsid w:val="003827D8"/>
    <w:rsid w:val="00382EBA"/>
    <w:rsid w:val="003831AB"/>
    <w:rsid w:val="00383B1D"/>
    <w:rsid w:val="00384427"/>
    <w:rsid w:val="00385BEE"/>
    <w:rsid w:val="00385C30"/>
    <w:rsid w:val="003864AA"/>
    <w:rsid w:val="003869A9"/>
    <w:rsid w:val="00390FB3"/>
    <w:rsid w:val="00391111"/>
    <w:rsid w:val="003914F7"/>
    <w:rsid w:val="00391D4B"/>
    <w:rsid w:val="003933CE"/>
    <w:rsid w:val="00393AB2"/>
    <w:rsid w:val="00393E11"/>
    <w:rsid w:val="00394F7E"/>
    <w:rsid w:val="00395E3C"/>
    <w:rsid w:val="00396237"/>
    <w:rsid w:val="0039624E"/>
    <w:rsid w:val="00396525"/>
    <w:rsid w:val="00397398"/>
    <w:rsid w:val="003976C4"/>
    <w:rsid w:val="003A0B30"/>
    <w:rsid w:val="003A1550"/>
    <w:rsid w:val="003A1DDD"/>
    <w:rsid w:val="003A315F"/>
    <w:rsid w:val="003A3581"/>
    <w:rsid w:val="003A3895"/>
    <w:rsid w:val="003A3ED1"/>
    <w:rsid w:val="003A411F"/>
    <w:rsid w:val="003A4DEE"/>
    <w:rsid w:val="003A53FC"/>
    <w:rsid w:val="003A5953"/>
    <w:rsid w:val="003A63A9"/>
    <w:rsid w:val="003A70F7"/>
    <w:rsid w:val="003A7DB5"/>
    <w:rsid w:val="003A7F85"/>
    <w:rsid w:val="003A7FF0"/>
    <w:rsid w:val="003B0112"/>
    <w:rsid w:val="003B027B"/>
    <w:rsid w:val="003B02BE"/>
    <w:rsid w:val="003B031D"/>
    <w:rsid w:val="003B0588"/>
    <w:rsid w:val="003B07BA"/>
    <w:rsid w:val="003B0E1C"/>
    <w:rsid w:val="003B1874"/>
    <w:rsid w:val="003B28B5"/>
    <w:rsid w:val="003B3211"/>
    <w:rsid w:val="003B37D0"/>
    <w:rsid w:val="003B3B93"/>
    <w:rsid w:val="003B6171"/>
    <w:rsid w:val="003B65C9"/>
    <w:rsid w:val="003B74D5"/>
    <w:rsid w:val="003B7E01"/>
    <w:rsid w:val="003C0067"/>
    <w:rsid w:val="003C02F3"/>
    <w:rsid w:val="003C0ED7"/>
    <w:rsid w:val="003C10DB"/>
    <w:rsid w:val="003C1225"/>
    <w:rsid w:val="003C14B1"/>
    <w:rsid w:val="003C178F"/>
    <w:rsid w:val="003C21A4"/>
    <w:rsid w:val="003C224E"/>
    <w:rsid w:val="003C25C5"/>
    <w:rsid w:val="003C2F39"/>
    <w:rsid w:val="003C3E22"/>
    <w:rsid w:val="003C4677"/>
    <w:rsid w:val="003C50DF"/>
    <w:rsid w:val="003C5D48"/>
    <w:rsid w:val="003C714D"/>
    <w:rsid w:val="003D02A9"/>
    <w:rsid w:val="003D228C"/>
    <w:rsid w:val="003D34F0"/>
    <w:rsid w:val="003D4498"/>
    <w:rsid w:val="003D6A95"/>
    <w:rsid w:val="003D6EA1"/>
    <w:rsid w:val="003D7F2C"/>
    <w:rsid w:val="003E03F0"/>
    <w:rsid w:val="003E0884"/>
    <w:rsid w:val="003E089B"/>
    <w:rsid w:val="003E0B67"/>
    <w:rsid w:val="003E0CD7"/>
    <w:rsid w:val="003E0EB8"/>
    <w:rsid w:val="003E1237"/>
    <w:rsid w:val="003E17EA"/>
    <w:rsid w:val="003E1A31"/>
    <w:rsid w:val="003E2095"/>
    <w:rsid w:val="003E314B"/>
    <w:rsid w:val="003E37B4"/>
    <w:rsid w:val="003E3CD7"/>
    <w:rsid w:val="003E49AB"/>
    <w:rsid w:val="003E60DF"/>
    <w:rsid w:val="003E6373"/>
    <w:rsid w:val="003E6DA7"/>
    <w:rsid w:val="003E7481"/>
    <w:rsid w:val="003E7C68"/>
    <w:rsid w:val="003F0231"/>
    <w:rsid w:val="003F0B5C"/>
    <w:rsid w:val="003F24FA"/>
    <w:rsid w:val="003F2DB7"/>
    <w:rsid w:val="003F30EF"/>
    <w:rsid w:val="003F5009"/>
    <w:rsid w:val="003F682D"/>
    <w:rsid w:val="003F7285"/>
    <w:rsid w:val="003F7B4B"/>
    <w:rsid w:val="00400880"/>
    <w:rsid w:val="00401256"/>
    <w:rsid w:val="0040208D"/>
    <w:rsid w:val="004022A6"/>
    <w:rsid w:val="004046DA"/>
    <w:rsid w:val="0040471B"/>
    <w:rsid w:val="00405224"/>
    <w:rsid w:val="0040676E"/>
    <w:rsid w:val="00406F05"/>
    <w:rsid w:val="00407473"/>
    <w:rsid w:val="0041092E"/>
    <w:rsid w:val="004128CB"/>
    <w:rsid w:val="00413CF8"/>
    <w:rsid w:val="00414469"/>
    <w:rsid w:val="00414737"/>
    <w:rsid w:val="00414AF0"/>
    <w:rsid w:val="00414FE9"/>
    <w:rsid w:val="004171AB"/>
    <w:rsid w:val="00417532"/>
    <w:rsid w:val="00420406"/>
    <w:rsid w:val="00420989"/>
    <w:rsid w:val="00422115"/>
    <w:rsid w:val="004226B2"/>
    <w:rsid w:val="00423E90"/>
    <w:rsid w:val="00423FE2"/>
    <w:rsid w:val="00424140"/>
    <w:rsid w:val="00424D91"/>
    <w:rsid w:val="00425083"/>
    <w:rsid w:val="00425495"/>
    <w:rsid w:val="004259D8"/>
    <w:rsid w:val="0042663E"/>
    <w:rsid w:val="004275CF"/>
    <w:rsid w:val="00430395"/>
    <w:rsid w:val="004315CC"/>
    <w:rsid w:val="004315FB"/>
    <w:rsid w:val="00432BEB"/>
    <w:rsid w:val="00432E97"/>
    <w:rsid w:val="00433045"/>
    <w:rsid w:val="0043400C"/>
    <w:rsid w:val="004343A8"/>
    <w:rsid w:val="0043446F"/>
    <w:rsid w:val="00435B18"/>
    <w:rsid w:val="00437467"/>
    <w:rsid w:val="00440408"/>
    <w:rsid w:val="0044133A"/>
    <w:rsid w:val="00441C41"/>
    <w:rsid w:val="00441F82"/>
    <w:rsid w:val="00442AF5"/>
    <w:rsid w:val="00442EB8"/>
    <w:rsid w:val="0044303B"/>
    <w:rsid w:val="00443AB5"/>
    <w:rsid w:val="004444EF"/>
    <w:rsid w:val="004455CF"/>
    <w:rsid w:val="004457C2"/>
    <w:rsid w:val="004457CF"/>
    <w:rsid w:val="00445FE2"/>
    <w:rsid w:val="004470A8"/>
    <w:rsid w:val="00447619"/>
    <w:rsid w:val="004479B5"/>
    <w:rsid w:val="00447E77"/>
    <w:rsid w:val="00450348"/>
    <w:rsid w:val="00451B40"/>
    <w:rsid w:val="00451F28"/>
    <w:rsid w:val="0045214A"/>
    <w:rsid w:val="004524E5"/>
    <w:rsid w:val="00452A59"/>
    <w:rsid w:val="00452C78"/>
    <w:rsid w:val="00452D72"/>
    <w:rsid w:val="00453B89"/>
    <w:rsid w:val="00454070"/>
    <w:rsid w:val="00455E34"/>
    <w:rsid w:val="00456EFE"/>
    <w:rsid w:val="00460FDC"/>
    <w:rsid w:val="004611C9"/>
    <w:rsid w:val="004614D8"/>
    <w:rsid w:val="00462FC3"/>
    <w:rsid w:val="004635CA"/>
    <w:rsid w:val="004651A2"/>
    <w:rsid w:val="0046592B"/>
    <w:rsid w:val="00465AF3"/>
    <w:rsid w:val="00466C24"/>
    <w:rsid w:val="00466C60"/>
    <w:rsid w:val="0046785A"/>
    <w:rsid w:val="00467876"/>
    <w:rsid w:val="00470204"/>
    <w:rsid w:val="004704C8"/>
    <w:rsid w:val="00470F9B"/>
    <w:rsid w:val="00471067"/>
    <w:rsid w:val="0047198F"/>
    <w:rsid w:val="00471AAB"/>
    <w:rsid w:val="00471AFC"/>
    <w:rsid w:val="00471C18"/>
    <w:rsid w:val="00471EC3"/>
    <w:rsid w:val="004723FF"/>
    <w:rsid w:val="00473DB8"/>
    <w:rsid w:val="00474550"/>
    <w:rsid w:val="004746B1"/>
    <w:rsid w:val="004749AF"/>
    <w:rsid w:val="00474AB6"/>
    <w:rsid w:val="004756BA"/>
    <w:rsid w:val="00475C29"/>
    <w:rsid w:val="00475CFF"/>
    <w:rsid w:val="00475E2D"/>
    <w:rsid w:val="004763AB"/>
    <w:rsid w:val="00476BFF"/>
    <w:rsid w:val="00476C99"/>
    <w:rsid w:val="004774EF"/>
    <w:rsid w:val="00477F13"/>
    <w:rsid w:val="004804BB"/>
    <w:rsid w:val="00481245"/>
    <w:rsid w:val="00481506"/>
    <w:rsid w:val="004815DA"/>
    <w:rsid w:val="004816AC"/>
    <w:rsid w:val="00481FC4"/>
    <w:rsid w:val="00482362"/>
    <w:rsid w:val="004831A8"/>
    <w:rsid w:val="004831EC"/>
    <w:rsid w:val="004848A5"/>
    <w:rsid w:val="00484D36"/>
    <w:rsid w:val="0048504D"/>
    <w:rsid w:val="0048561E"/>
    <w:rsid w:val="004857A3"/>
    <w:rsid w:val="00486019"/>
    <w:rsid w:val="00486A5A"/>
    <w:rsid w:val="00487576"/>
    <w:rsid w:val="004878DF"/>
    <w:rsid w:val="00487B95"/>
    <w:rsid w:val="00487F45"/>
    <w:rsid w:val="00490D6B"/>
    <w:rsid w:val="0049167E"/>
    <w:rsid w:val="00491A7F"/>
    <w:rsid w:val="00491F5C"/>
    <w:rsid w:val="0049385E"/>
    <w:rsid w:val="0049484C"/>
    <w:rsid w:val="00494866"/>
    <w:rsid w:val="004963CF"/>
    <w:rsid w:val="0049799A"/>
    <w:rsid w:val="00497E43"/>
    <w:rsid w:val="00497F85"/>
    <w:rsid w:val="004A10E1"/>
    <w:rsid w:val="004A11A3"/>
    <w:rsid w:val="004A18E2"/>
    <w:rsid w:val="004A207A"/>
    <w:rsid w:val="004A2785"/>
    <w:rsid w:val="004A2824"/>
    <w:rsid w:val="004A39D0"/>
    <w:rsid w:val="004A42EC"/>
    <w:rsid w:val="004A43B3"/>
    <w:rsid w:val="004A460C"/>
    <w:rsid w:val="004A4891"/>
    <w:rsid w:val="004A5332"/>
    <w:rsid w:val="004A5F86"/>
    <w:rsid w:val="004A6504"/>
    <w:rsid w:val="004A781E"/>
    <w:rsid w:val="004A7C37"/>
    <w:rsid w:val="004B0892"/>
    <w:rsid w:val="004B2036"/>
    <w:rsid w:val="004B2819"/>
    <w:rsid w:val="004B37CC"/>
    <w:rsid w:val="004B4927"/>
    <w:rsid w:val="004B4D5A"/>
    <w:rsid w:val="004B546A"/>
    <w:rsid w:val="004B67BA"/>
    <w:rsid w:val="004B67DF"/>
    <w:rsid w:val="004B72D8"/>
    <w:rsid w:val="004B7713"/>
    <w:rsid w:val="004C0569"/>
    <w:rsid w:val="004C0660"/>
    <w:rsid w:val="004C0AB6"/>
    <w:rsid w:val="004C0B2D"/>
    <w:rsid w:val="004C10C6"/>
    <w:rsid w:val="004C1583"/>
    <w:rsid w:val="004C1A39"/>
    <w:rsid w:val="004C2100"/>
    <w:rsid w:val="004C3704"/>
    <w:rsid w:val="004C37C7"/>
    <w:rsid w:val="004C4FC5"/>
    <w:rsid w:val="004C52A4"/>
    <w:rsid w:val="004C5662"/>
    <w:rsid w:val="004C5CC2"/>
    <w:rsid w:val="004C68BB"/>
    <w:rsid w:val="004C7895"/>
    <w:rsid w:val="004C78AC"/>
    <w:rsid w:val="004D0BD3"/>
    <w:rsid w:val="004D17CA"/>
    <w:rsid w:val="004D2FDD"/>
    <w:rsid w:val="004D34E9"/>
    <w:rsid w:val="004D409D"/>
    <w:rsid w:val="004D45D0"/>
    <w:rsid w:val="004D526A"/>
    <w:rsid w:val="004D5D4E"/>
    <w:rsid w:val="004D67DE"/>
    <w:rsid w:val="004D6A7E"/>
    <w:rsid w:val="004E1F8A"/>
    <w:rsid w:val="004E3257"/>
    <w:rsid w:val="004E427B"/>
    <w:rsid w:val="004E461B"/>
    <w:rsid w:val="004E4771"/>
    <w:rsid w:val="004E4920"/>
    <w:rsid w:val="004E4FD1"/>
    <w:rsid w:val="004E5C95"/>
    <w:rsid w:val="004E5DFE"/>
    <w:rsid w:val="004E5F63"/>
    <w:rsid w:val="004E5F9A"/>
    <w:rsid w:val="004E6040"/>
    <w:rsid w:val="004E6C1E"/>
    <w:rsid w:val="004F17A7"/>
    <w:rsid w:val="004F2342"/>
    <w:rsid w:val="004F3046"/>
    <w:rsid w:val="004F48F5"/>
    <w:rsid w:val="004F5326"/>
    <w:rsid w:val="004F55B7"/>
    <w:rsid w:val="004F6969"/>
    <w:rsid w:val="004F6C84"/>
    <w:rsid w:val="0050089D"/>
    <w:rsid w:val="00502984"/>
    <w:rsid w:val="00502BCD"/>
    <w:rsid w:val="0050322C"/>
    <w:rsid w:val="005032EA"/>
    <w:rsid w:val="00503DCC"/>
    <w:rsid w:val="005049F2"/>
    <w:rsid w:val="00504AD3"/>
    <w:rsid w:val="00504C86"/>
    <w:rsid w:val="005056E2"/>
    <w:rsid w:val="00506458"/>
    <w:rsid w:val="0050777D"/>
    <w:rsid w:val="00510B7B"/>
    <w:rsid w:val="0051125A"/>
    <w:rsid w:val="005115B1"/>
    <w:rsid w:val="005121C6"/>
    <w:rsid w:val="00512353"/>
    <w:rsid w:val="005134EC"/>
    <w:rsid w:val="00514D12"/>
    <w:rsid w:val="00514F97"/>
    <w:rsid w:val="0051526A"/>
    <w:rsid w:val="005154AF"/>
    <w:rsid w:val="00515713"/>
    <w:rsid w:val="005158E7"/>
    <w:rsid w:val="00516B69"/>
    <w:rsid w:val="00517A15"/>
    <w:rsid w:val="00517B06"/>
    <w:rsid w:val="00520101"/>
    <w:rsid w:val="005205B1"/>
    <w:rsid w:val="00520D82"/>
    <w:rsid w:val="005212CD"/>
    <w:rsid w:val="0052151F"/>
    <w:rsid w:val="005216C0"/>
    <w:rsid w:val="00523AAF"/>
    <w:rsid w:val="00523FFF"/>
    <w:rsid w:val="005243C2"/>
    <w:rsid w:val="005253CC"/>
    <w:rsid w:val="005257F6"/>
    <w:rsid w:val="00525F37"/>
    <w:rsid w:val="00525FBB"/>
    <w:rsid w:val="00526ADB"/>
    <w:rsid w:val="0053031C"/>
    <w:rsid w:val="0053038C"/>
    <w:rsid w:val="00531F1F"/>
    <w:rsid w:val="00533272"/>
    <w:rsid w:val="00534BC5"/>
    <w:rsid w:val="00534C1C"/>
    <w:rsid w:val="0053575C"/>
    <w:rsid w:val="00535E95"/>
    <w:rsid w:val="00536074"/>
    <w:rsid w:val="0053777F"/>
    <w:rsid w:val="0053778D"/>
    <w:rsid w:val="005377E5"/>
    <w:rsid w:val="00540411"/>
    <w:rsid w:val="005417B9"/>
    <w:rsid w:val="00543042"/>
    <w:rsid w:val="00543BDF"/>
    <w:rsid w:val="0054430F"/>
    <w:rsid w:val="00545689"/>
    <w:rsid w:val="005456DB"/>
    <w:rsid w:val="00545E72"/>
    <w:rsid w:val="005460DF"/>
    <w:rsid w:val="00546290"/>
    <w:rsid w:val="005462B6"/>
    <w:rsid w:val="005472C7"/>
    <w:rsid w:val="00547DB4"/>
    <w:rsid w:val="00547EEF"/>
    <w:rsid w:val="005509CE"/>
    <w:rsid w:val="00550B9E"/>
    <w:rsid w:val="00550BE8"/>
    <w:rsid w:val="005535EB"/>
    <w:rsid w:val="00553786"/>
    <w:rsid w:val="00553817"/>
    <w:rsid w:val="00553B76"/>
    <w:rsid w:val="00554DCA"/>
    <w:rsid w:val="005569A5"/>
    <w:rsid w:val="005575A4"/>
    <w:rsid w:val="005575BE"/>
    <w:rsid w:val="0056034B"/>
    <w:rsid w:val="00560ADA"/>
    <w:rsid w:val="00560E84"/>
    <w:rsid w:val="00561581"/>
    <w:rsid w:val="0056194E"/>
    <w:rsid w:val="005621EF"/>
    <w:rsid w:val="00562864"/>
    <w:rsid w:val="0056292F"/>
    <w:rsid w:val="00562EFD"/>
    <w:rsid w:val="00563325"/>
    <w:rsid w:val="005639B4"/>
    <w:rsid w:val="00564280"/>
    <w:rsid w:val="00564E6D"/>
    <w:rsid w:val="00565F38"/>
    <w:rsid w:val="0056608A"/>
    <w:rsid w:val="00566B4D"/>
    <w:rsid w:val="00566CA5"/>
    <w:rsid w:val="00570165"/>
    <w:rsid w:val="00570291"/>
    <w:rsid w:val="0057087D"/>
    <w:rsid w:val="00570FE2"/>
    <w:rsid w:val="0057140C"/>
    <w:rsid w:val="00571D38"/>
    <w:rsid w:val="0057277E"/>
    <w:rsid w:val="00572A56"/>
    <w:rsid w:val="00572D33"/>
    <w:rsid w:val="00575491"/>
    <w:rsid w:val="00575509"/>
    <w:rsid w:val="00576975"/>
    <w:rsid w:val="00576D4B"/>
    <w:rsid w:val="00576DD4"/>
    <w:rsid w:val="00577C9D"/>
    <w:rsid w:val="00577F43"/>
    <w:rsid w:val="00580781"/>
    <w:rsid w:val="00580F01"/>
    <w:rsid w:val="0058174E"/>
    <w:rsid w:val="00581AE1"/>
    <w:rsid w:val="00582131"/>
    <w:rsid w:val="00582A84"/>
    <w:rsid w:val="0058319B"/>
    <w:rsid w:val="00583FB4"/>
    <w:rsid w:val="00584082"/>
    <w:rsid w:val="0058417F"/>
    <w:rsid w:val="005843D7"/>
    <w:rsid w:val="00584867"/>
    <w:rsid w:val="00584CC7"/>
    <w:rsid w:val="0058577E"/>
    <w:rsid w:val="00585D60"/>
    <w:rsid w:val="00586057"/>
    <w:rsid w:val="00586212"/>
    <w:rsid w:val="00587171"/>
    <w:rsid w:val="005873B2"/>
    <w:rsid w:val="0059018B"/>
    <w:rsid w:val="00590531"/>
    <w:rsid w:val="00591551"/>
    <w:rsid w:val="00591E17"/>
    <w:rsid w:val="00592309"/>
    <w:rsid w:val="00593839"/>
    <w:rsid w:val="005945CF"/>
    <w:rsid w:val="00595835"/>
    <w:rsid w:val="00596119"/>
    <w:rsid w:val="005969B1"/>
    <w:rsid w:val="00596BA0"/>
    <w:rsid w:val="005972D5"/>
    <w:rsid w:val="005973BD"/>
    <w:rsid w:val="005978E6"/>
    <w:rsid w:val="00597DD0"/>
    <w:rsid w:val="00597E3E"/>
    <w:rsid w:val="00597EC1"/>
    <w:rsid w:val="005A0311"/>
    <w:rsid w:val="005A0B6B"/>
    <w:rsid w:val="005A0F24"/>
    <w:rsid w:val="005A1246"/>
    <w:rsid w:val="005A13D5"/>
    <w:rsid w:val="005A154E"/>
    <w:rsid w:val="005A3089"/>
    <w:rsid w:val="005A498C"/>
    <w:rsid w:val="005A57C8"/>
    <w:rsid w:val="005A59D2"/>
    <w:rsid w:val="005B00C1"/>
    <w:rsid w:val="005B0313"/>
    <w:rsid w:val="005B048D"/>
    <w:rsid w:val="005B14E7"/>
    <w:rsid w:val="005B1996"/>
    <w:rsid w:val="005B235B"/>
    <w:rsid w:val="005B2C3F"/>
    <w:rsid w:val="005B3188"/>
    <w:rsid w:val="005B3CA5"/>
    <w:rsid w:val="005B3E5B"/>
    <w:rsid w:val="005B5345"/>
    <w:rsid w:val="005B5C16"/>
    <w:rsid w:val="005B5EB5"/>
    <w:rsid w:val="005B627B"/>
    <w:rsid w:val="005B7387"/>
    <w:rsid w:val="005B7451"/>
    <w:rsid w:val="005B7BE0"/>
    <w:rsid w:val="005C0211"/>
    <w:rsid w:val="005C033D"/>
    <w:rsid w:val="005C0606"/>
    <w:rsid w:val="005C196E"/>
    <w:rsid w:val="005C2C0D"/>
    <w:rsid w:val="005C2C12"/>
    <w:rsid w:val="005C435E"/>
    <w:rsid w:val="005C4C11"/>
    <w:rsid w:val="005C52FA"/>
    <w:rsid w:val="005C5973"/>
    <w:rsid w:val="005C5F45"/>
    <w:rsid w:val="005C6BEA"/>
    <w:rsid w:val="005C7546"/>
    <w:rsid w:val="005C7F39"/>
    <w:rsid w:val="005D0A0A"/>
    <w:rsid w:val="005D0E09"/>
    <w:rsid w:val="005D1299"/>
    <w:rsid w:val="005D133B"/>
    <w:rsid w:val="005D1B1D"/>
    <w:rsid w:val="005D1B4C"/>
    <w:rsid w:val="005D1EE7"/>
    <w:rsid w:val="005D3A4B"/>
    <w:rsid w:val="005D42A9"/>
    <w:rsid w:val="005D4960"/>
    <w:rsid w:val="005D500B"/>
    <w:rsid w:val="005D51BF"/>
    <w:rsid w:val="005D540F"/>
    <w:rsid w:val="005D57BD"/>
    <w:rsid w:val="005D5B72"/>
    <w:rsid w:val="005D616A"/>
    <w:rsid w:val="005D66A7"/>
    <w:rsid w:val="005D7640"/>
    <w:rsid w:val="005D794B"/>
    <w:rsid w:val="005D7CB8"/>
    <w:rsid w:val="005D7E5A"/>
    <w:rsid w:val="005E06C5"/>
    <w:rsid w:val="005E0C7E"/>
    <w:rsid w:val="005E12B8"/>
    <w:rsid w:val="005E1FD7"/>
    <w:rsid w:val="005E3290"/>
    <w:rsid w:val="005E3894"/>
    <w:rsid w:val="005E38D8"/>
    <w:rsid w:val="005E48B2"/>
    <w:rsid w:val="005E4C29"/>
    <w:rsid w:val="005E4D85"/>
    <w:rsid w:val="005E4DDA"/>
    <w:rsid w:val="005E55E7"/>
    <w:rsid w:val="005E5947"/>
    <w:rsid w:val="005E5D51"/>
    <w:rsid w:val="005E6838"/>
    <w:rsid w:val="005E6976"/>
    <w:rsid w:val="005E6AD4"/>
    <w:rsid w:val="005E7566"/>
    <w:rsid w:val="005E7807"/>
    <w:rsid w:val="005E794B"/>
    <w:rsid w:val="005E7B35"/>
    <w:rsid w:val="005F0DD4"/>
    <w:rsid w:val="005F0F1F"/>
    <w:rsid w:val="005F0F29"/>
    <w:rsid w:val="005F1FD0"/>
    <w:rsid w:val="005F216B"/>
    <w:rsid w:val="005F2ADF"/>
    <w:rsid w:val="005F32F8"/>
    <w:rsid w:val="005F3323"/>
    <w:rsid w:val="005F4E3D"/>
    <w:rsid w:val="005F57E5"/>
    <w:rsid w:val="005F658A"/>
    <w:rsid w:val="005F7C98"/>
    <w:rsid w:val="005F7F76"/>
    <w:rsid w:val="00601728"/>
    <w:rsid w:val="006024A7"/>
    <w:rsid w:val="00602EF8"/>
    <w:rsid w:val="00603330"/>
    <w:rsid w:val="00604166"/>
    <w:rsid w:val="006046E9"/>
    <w:rsid w:val="00605609"/>
    <w:rsid w:val="006057A1"/>
    <w:rsid w:val="00606251"/>
    <w:rsid w:val="006066BF"/>
    <w:rsid w:val="00606B87"/>
    <w:rsid w:val="00606BBD"/>
    <w:rsid w:val="00606F8B"/>
    <w:rsid w:val="00607132"/>
    <w:rsid w:val="006072A0"/>
    <w:rsid w:val="006100A1"/>
    <w:rsid w:val="006111E6"/>
    <w:rsid w:val="00611245"/>
    <w:rsid w:val="0061142A"/>
    <w:rsid w:val="0061214D"/>
    <w:rsid w:val="00614074"/>
    <w:rsid w:val="0061485F"/>
    <w:rsid w:val="00614FDB"/>
    <w:rsid w:val="006152C7"/>
    <w:rsid w:val="00615D80"/>
    <w:rsid w:val="00616A98"/>
    <w:rsid w:val="00617430"/>
    <w:rsid w:val="0062028A"/>
    <w:rsid w:val="00620FDD"/>
    <w:rsid w:val="00622DD2"/>
    <w:rsid w:val="00623140"/>
    <w:rsid w:val="0062321E"/>
    <w:rsid w:val="006233E3"/>
    <w:rsid w:val="006234DB"/>
    <w:rsid w:val="006239AF"/>
    <w:rsid w:val="00623BFD"/>
    <w:rsid w:val="006245D4"/>
    <w:rsid w:val="00624CC8"/>
    <w:rsid w:val="00625496"/>
    <w:rsid w:val="00625BD4"/>
    <w:rsid w:val="006267FA"/>
    <w:rsid w:val="00627798"/>
    <w:rsid w:val="00627F8D"/>
    <w:rsid w:val="00630331"/>
    <w:rsid w:val="006306F7"/>
    <w:rsid w:val="00630D2F"/>
    <w:rsid w:val="00631059"/>
    <w:rsid w:val="00632628"/>
    <w:rsid w:val="0063314C"/>
    <w:rsid w:val="00633AC0"/>
    <w:rsid w:val="00633B2F"/>
    <w:rsid w:val="00633DD8"/>
    <w:rsid w:val="00633EC6"/>
    <w:rsid w:val="00633FCA"/>
    <w:rsid w:val="0063460F"/>
    <w:rsid w:val="00634CE2"/>
    <w:rsid w:val="0063569F"/>
    <w:rsid w:val="00635C3A"/>
    <w:rsid w:val="006361BD"/>
    <w:rsid w:val="0063640A"/>
    <w:rsid w:val="006410B3"/>
    <w:rsid w:val="006417B1"/>
    <w:rsid w:val="00641A9D"/>
    <w:rsid w:val="00642DF3"/>
    <w:rsid w:val="006432F5"/>
    <w:rsid w:val="00643ABD"/>
    <w:rsid w:val="00643B9E"/>
    <w:rsid w:val="00643DA5"/>
    <w:rsid w:val="006443AE"/>
    <w:rsid w:val="00644740"/>
    <w:rsid w:val="006448DD"/>
    <w:rsid w:val="00644952"/>
    <w:rsid w:val="0064601A"/>
    <w:rsid w:val="00646265"/>
    <w:rsid w:val="00646278"/>
    <w:rsid w:val="006473D2"/>
    <w:rsid w:val="006479D5"/>
    <w:rsid w:val="00647B70"/>
    <w:rsid w:val="0065047B"/>
    <w:rsid w:val="00650BC4"/>
    <w:rsid w:val="00651B0F"/>
    <w:rsid w:val="00653754"/>
    <w:rsid w:val="006556B6"/>
    <w:rsid w:val="00655A89"/>
    <w:rsid w:val="00656121"/>
    <w:rsid w:val="00657D75"/>
    <w:rsid w:val="00657E8F"/>
    <w:rsid w:val="0066019A"/>
    <w:rsid w:val="00660A42"/>
    <w:rsid w:val="00660F19"/>
    <w:rsid w:val="006626E8"/>
    <w:rsid w:val="00662A8A"/>
    <w:rsid w:val="0066408E"/>
    <w:rsid w:val="006640A5"/>
    <w:rsid w:val="00664428"/>
    <w:rsid w:val="00665AFB"/>
    <w:rsid w:val="00666188"/>
    <w:rsid w:val="006667DB"/>
    <w:rsid w:val="00666833"/>
    <w:rsid w:val="006674C6"/>
    <w:rsid w:val="006678C6"/>
    <w:rsid w:val="006705FD"/>
    <w:rsid w:val="00671936"/>
    <w:rsid w:val="00671DB0"/>
    <w:rsid w:val="00672571"/>
    <w:rsid w:val="00672B7C"/>
    <w:rsid w:val="00672C5A"/>
    <w:rsid w:val="00672D6E"/>
    <w:rsid w:val="006746E2"/>
    <w:rsid w:val="00674DC8"/>
    <w:rsid w:val="00675921"/>
    <w:rsid w:val="0067635B"/>
    <w:rsid w:val="00677413"/>
    <w:rsid w:val="00677701"/>
    <w:rsid w:val="00677E1F"/>
    <w:rsid w:val="00680CA0"/>
    <w:rsid w:val="006816A7"/>
    <w:rsid w:val="00681E1E"/>
    <w:rsid w:val="00681EF9"/>
    <w:rsid w:val="0068273D"/>
    <w:rsid w:val="00684CA3"/>
    <w:rsid w:val="00684E55"/>
    <w:rsid w:val="00684E63"/>
    <w:rsid w:val="0068537B"/>
    <w:rsid w:val="00685524"/>
    <w:rsid w:val="00685A43"/>
    <w:rsid w:val="00685D9A"/>
    <w:rsid w:val="00686111"/>
    <w:rsid w:val="0068694C"/>
    <w:rsid w:val="00687128"/>
    <w:rsid w:val="0068724A"/>
    <w:rsid w:val="0068748A"/>
    <w:rsid w:val="0068770C"/>
    <w:rsid w:val="00687BCB"/>
    <w:rsid w:val="00690631"/>
    <w:rsid w:val="00690BF9"/>
    <w:rsid w:val="00691A81"/>
    <w:rsid w:val="006921BD"/>
    <w:rsid w:val="00694CAC"/>
    <w:rsid w:val="00694ECA"/>
    <w:rsid w:val="00695A7A"/>
    <w:rsid w:val="00697A2B"/>
    <w:rsid w:val="00697CEC"/>
    <w:rsid w:val="006A0175"/>
    <w:rsid w:val="006A08B8"/>
    <w:rsid w:val="006A20C5"/>
    <w:rsid w:val="006A2CAC"/>
    <w:rsid w:val="006A2D50"/>
    <w:rsid w:val="006A2F81"/>
    <w:rsid w:val="006A3539"/>
    <w:rsid w:val="006A3EED"/>
    <w:rsid w:val="006A4C9A"/>
    <w:rsid w:val="006A5676"/>
    <w:rsid w:val="006A74C8"/>
    <w:rsid w:val="006A7AEC"/>
    <w:rsid w:val="006A7D59"/>
    <w:rsid w:val="006B01AC"/>
    <w:rsid w:val="006B033B"/>
    <w:rsid w:val="006B0DAB"/>
    <w:rsid w:val="006B161C"/>
    <w:rsid w:val="006B1A7E"/>
    <w:rsid w:val="006B340C"/>
    <w:rsid w:val="006B36FA"/>
    <w:rsid w:val="006B3C32"/>
    <w:rsid w:val="006B5013"/>
    <w:rsid w:val="006B57BC"/>
    <w:rsid w:val="006B5CCD"/>
    <w:rsid w:val="006B6709"/>
    <w:rsid w:val="006B6994"/>
    <w:rsid w:val="006B74DD"/>
    <w:rsid w:val="006B7626"/>
    <w:rsid w:val="006B7D3C"/>
    <w:rsid w:val="006C0A63"/>
    <w:rsid w:val="006C0BF8"/>
    <w:rsid w:val="006C18D9"/>
    <w:rsid w:val="006C1BEC"/>
    <w:rsid w:val="006C2702"/>
    <w:rsid w:val="006C2B46"/>
    <w:rsid w:val="006C2CF0"/>
    <w:rsid w:val="006C3CDF"/>
    <w:rsid w:val="006C3D5A"/>
    <w:rsid w:val="006C465C"/>
    <w:rsid w:val="006C51A7"/>
    <w:rsid w:val="006C58A7"/>
    <w:rsid w:val="006C7573"/>
    <w:rsid w:val="006C7636"/>
    <w:rsid w:val="006D0719"/>
    <w:rsid w:val="006D1766"/>
    <w:rsid w:val="006D26DA"/>
    <w:rsid w:val="006D2BA5"/>
    <w:rsid w:val="006D32CB"/>
    <w:rsid w:val="006D369C"/>
    <w:rsid w:val="006D775B"/>
    <w:rsid w:val="006E0516"/>
    <w:rsid w:val="006E082C"/>
    <w:rsid w:val="006E0B3C"/>
    <w:rsid w:val="006E115F"/>
    <w:rsid w:val="006E292C"/>
    <w:rsid w:val="006E2A0D"/>
    <w:rsid w:val="006E2AC5"/>
    <w:rsid w:val="006E2D75"/>
    <w:rsid w:val="006E3420"/>
    <w:rsid w:val="006E4F59"/>
    <w:rsid w:val="006E64CC"/>
    <w:rsid w:val="006E798A"/>
    <w:rsid w:val="006F2897"/>
    <w:rsid w:val="006F314A"/>
    <w:rsid w:val="006F3610"/>
    <w:rsid w:val="006F685A"/>
    <w:rsid w:val="006F78CA"/>
    <w:rsid w:val="0070006D"/>
    <w:rsid w:val="007008C9"/>
    <w:rsid w:val="00700BF6"/>
    <w:rsid w:val="007010CF"/>
    <w:rsid w:val="00701466"/>
    <w:rsid w:val="00702482"/>
    <w:rsid w:val="00702B7D"/>
    <w:rsid w:val="007030AC"/>
    <w:rsid w:val="00703980"/>
    <w:rsid w:val="007044C3"/>
    <w:rsid w:val="0070502D"/>
    <w:rsid w:val="0070554D"/>
    <w:rsid w:val="00705C34"/>
    <w:rsid w:val="007060E2"/>
    <w:rsid w:val="0070682C"/>
    <w:rsid w:val="00706F58"/>
    <w:rsid w:val="00710229"/>
    <w:rsid w:val="00711B12"/>
    <w:rsid w:val="00712EE9"/>
    <w:rsid w:val="007130D8"/>
    <w:rsid w:val="0071315A"/>
    <w:rsid w:val="007131F7"/>
    <w:rsid w:val="00713BEC"/>
    <w:rsid w:val="0071433A"/>
    <w:rsid w:val="00714D27"/>
    <w:rsid w:val="00714DFB"/>
    <w:rsid w:val="00715258"/>
    <w:rsid w:val="0071700A"/>
    <w:rsid w:val="007177E0"/>
    <w:rsid w:val="007202B5"/>
    <w:rsid w:val="007207E7"/>
    <w:rsid w:val="00720BBD"/>
    <w:rsid w:val="00720BBE"/>
    <w:rsid w:val="00723801"/>
    <w:rsid w:val="00724AED"/>
    <w:rsid w:val="00725515"/>
    <w:rsid w:val="0072571F"/>
    <w:rsid w:val="007259E7"/>
    <w:rsid w:val="00725E86"/>
    <w:rsid w:val="00726BF2"/>
    <w:rsid w:val="00726D6C"/>
    <w:rsid w:val="00727CA3"/>
    <w:rsid w:val="00730161"/>
    <w:rsid w:val="007312E6"/>
    <w:rsid w:val="00731A84"/>
    <w:rsid w:val="00731EAA"/>
    <w:rsid w:val="00731FCA"/>
    <w:rsid w:val="007327F9"/>
    <w:rsid w:val="0073298A"/>
    <w:rsid w:val="0073353D"/>
    <w:rsid w:val="0073419D"/>
    <w:rsid w:val="0073489B"/>
    <w:rsid w:val="0073496D"/>
    <w:rsid w:val="00735030"/>
    <w:rsid w:val="00735122"/>
    <w:rsid w:val="00735178"/>
    <w:rsid w:val="007353D1"/>
    <w:rsid w:val="007353DB"/>
    <w:rsid w:val="00735550"/>
    <w:rsid w:val="00735554"/>
    <w:rsid w:val="0073605E"/>
    <w:rsid w:val="00736306"/>
    <w:rsid w:val="00737AFB"/>
    <w:rsid w:val="00737BE8"/>
    <w:rsid w:val="00740CDF"/>
    <w:rsid w:val="00740F70"/>
    <w:rsid w:val="007410EB"/>
    <w:rsid w:val="00741948"/>
    <w:rsid w:val="007419FF"/>
    <w:rsid w:val="00741BCA"/>
    <w:rsid w:val="00741CC0"/>
    <w:rsid w:val="00741CF9"/>
    <w:rsid w:val="00741E95"/>
    <w:rsid w:val="007421F2"/>
    <w:rsid w:val="00742B6A"/>
    <w:rsid w:val="00744B0D"/>
    <w:rsid w:val="00744FA1"/>
    <w:rsid w:val="00747614"/>
    <w:rsid w:val="00750333"/>
    <w:rsid w:val="00750548"/>
    <w:rsid w:val="007507E5"/>
    <w:rsid w:val="00751E1B"/>
    <w:rsid w:val="0075594C"/>
    <w:rsid w:val="00756A3C"/>
    <w:rsid w:val="00756B55"/>
    <w:rsid w:val="00757567"/>
    <w:rsid w:val="0075781A"/>
    <w:rsid w:val="00760AF9"/>
    <w:rsid w:val="00760E9B"/>
    <w:rsid w:val="00761FFA"/>
    <w:rsid w:val="00762BED"/>
    <w:rsid w:val="00762D32"/>
    <w:rsid w:val="00762F79"/>
    <w:rsid w:val="00762FF4"/>
    <w:rsid w:val="0076321C"/>
    <w:rsid w:val="00763BB9"/>
    <w:rsid w:val="00763C9C"/>
    <w:rsid w:val="00763FD5"/>
    <w:rsid w:val="007648F0"/>
    <w:rsid w:val="007649A4"/>
    <w:rsid w:val="00764A8B"/>
    <w:rsid w:val="007662DC"/>
    <w:rsid w:val="0076634D"/>
    <w:rsid w:val="00766586"/>
    <w:rsid w:val="00766C4D"/>
    <w:rsid w:val="00767663"/>
    <w:rsid w:val="0077195A"/>
    <w:rsid w:val="00771E4A"/>
    <w:rsid w:val="00772A6A"/>
    <w:rsid w:val="007737B5"/>
    <w:rsid w:val="00773E6D"/>
    <w:rsid w:val="00774C12"/>
    <w:rsid w:val="00775BBC"/>
    <w:rsid w:val="00775FA1"/>
    <w:rsid w:val="00775FF4"/>
    <w:rsid w:val="0077630D"/>
    <w:rsid w:val="00776448"/>
    <w:rsid w:val="00776723"/>
    <w:rsid w:val="00776C40"/>
    <w:rsid w:val="007770E7"/>
    <w:rsid w:val="007771E2"/>
    <w:rsid w:val="007771F5"/>
    <w:rsid w:val="00777ACA"/>
    <w:rsid w:val="00780943"/>
    <w:rsid w:val="00781271"/>
    <w:rsid w:val="0078145D"/>
    <w:rsid w:val="00781519"/>
    <w:rsid w:val="00782710"/>
    <w:rsid w:val="00782A78"/>
    <w:rsid w:val="00782B6A"/>
    <w:rsid w:val="00782BAC"/>
    <w:rsid w:val="00782DAE"/>
    <w:rsid w:val="00783CD6"/>
    <w:rsid w:val="00783D0C"/>
    <w:rsid w:val="00783F3A"/>
    <w:rsid w:val="00785AD3"/>
    <w:rsid w:val="0078629C"/>
    <w:rsid w:val="007863FA"/>
    <w:rsid w:val="00790B61"/>
    <w:rsid w:val="00790C8B"/>
    <w:rsid w:val="00793BB9"/>
    <w:rsid w:val="00793CFB"/>
    <w:rsid w:val="0079469C"/>
    <w:rsid w:val="0079522D"/>
    <w:rsid w:val="00795BA7"/>
    <w:rsid w:val="00795F21"/>
    <w:rsid w:val="00795FAE"/>
    <w:rsid w:val="007967CA"/>
    <w:rsid w:val="00796ADA"/>
    <w:rsid w:val="007A0CC9"/>
    <w:rsid w:val="007A1BCE"/>
    <w:rsid w:val="007A1DB2"/>
    <w:rsid w:val="007A2205"/>
    <w:rsid w:val="007A39BC"/>
    <w:rsid w:val="007A3B71"/>
    <w:rsid w:val="007A57E1"/>
    <w:rsid w:val="007A5AB8"/>
    <w:rsid w:val="007A665A"/>
    <w:rsid w:val="007A7E91"/>
    <w:rsid w:val="007B0173"/>
    <w:rsid w:val="007B0334"/>
    <w:rsid w:val="007B0900"/>
    <w:rsid w:val="007B1078"/>
    <w:rsid w:val="007B1AA7"/>
    <w:rsid w:val="007B2A54"/>
    <w:rsid w:val="007B2E6D"/>
    <w:rsid w:val="007B3E30"/>
    <w:rsid w:val="007B5009"/>
    <w:rsid w:val="007B530D"/>
    <w:rsid w:val="007B60B4"/>
    <w:rsid w:val="007B7D5A"/>
    <w:rsid w:val="007C028C"/>
    <w:rsid w:val="007C06F8"/>
    <w:rsid w:val="007C0954"/>
    <w:rsid w:val="007C0B8A"/>
    <w:rsid w:val="007C1165"/>
    <w:rsid w:val="007C190F"/>
    <w:rsid w:val="007C25E4"/>
    <w:rsid w:val="007C2ACB"/>
    <w:rsid w:val="007C2F9A"/>
    <w:rsid w:val="007C38F5"/>
    <w:rsid w:val="007C3A8B"/>
    <w:rsid w:val="007C3AAF"/>
    <w:rsid w:val="007C5824"/>
    <w:rsid w:val="007C5841"/>
    <w:rsid w:val="007D0115"/>
    <w:rsid w:val="007D083B"/>
    <w:rsid w:val="007D1F6C"/>
    <w:rsid w:val="007D3B97"/>
    <w:rsid w:val="007D4671"/>
    <w:rsid w:val="007D4B01"/>
    <w:rsid w:val="007D55CD"/>
    <w:rsid w:val="007D56AD"/>
    <w:rsid w:val="007D5CC5"/>
    <w:rsid w:val="007D70C2"/>
    <w:rsid w:val="007E0424"/>
    <w:rsid w:val="007E054D"/>
    <w:rsid w:val="007E057C"/>
    <w:rsid w:val="007E0C38"/>
    <w:rsid w:val="007E0D46"/>
    <w:rsid w:val="007E222B"/>
    <w:rsid w:val="007E2C68"/>
    <w:rsid w:val="007E2F19"/>
    <w:rsid w:val="007E301E"/>
    <w:rsid w:val="007E35F7"/>
    <w:rsid w:val="007E3BB2"/>
    <w:rsid w:val="007E5D85"/>
    <w:rsid w:val="007E6591"/>
    <w:rsid w:val="007E66EE"/>
    <w:rsid w:val="007F0DB4"/>
    <w:rsid w:val="007F163A"/>
    <w:rsid w:val="007F2607"/>
    <w:rsid w:val="007F3793"/>
    <w:rsid w:val="007F3815"/>
    <w:rsid w:val="007F3A3B"/>
    <w:rsid w:val="007F4B53"/>
    <w:rsid w:val="007F4B61"/>
    <w:rsid w:val="007F5032"/>
    <w:rsid w:val="007F61F1"/>
    <w:rsid w:val="007F6FB5"/>
    <w:rsid w:val="007F7458"/>
    <w:rsid w:val="007F7927"/>
    <w:rsid w:val="008001AD"/>
    <w:rsid w:val="00800235"/>
    <w:rsid w:val="0080056D"/>
    <w:rsid w:val="00800E2F"/>
    <w:rsid w:val="00802418"/>
    <w:rsid w:val="00803A14"/>
    <w:rsid w:val="00804230"/>
    <w:rsid w:val="008059EB"/>
    <w:rsid w:val="008067C2"/>
    <w:rsid w:val="00806B95"/>
    <w:rsid w:val="00807453"/>
    <w:rsid w:val="0081007F"/>
    <w:rsid w:val="00810DF9"/>
    <w:rsid w:val="00812056"/>
    <w:rsid w:val="00812348"/>
    <w:rsid w:val="008129C5"/>
    <w:rsid w:val="00812C38"/>
    <w:rsid w:val="00812F9F"/>
    <w:rsid w:val="00815AF9"/>
    <w:rsid w:val="008167E7"/>
    <w:rsid w:val="008172DD"/>
    <w:rsid w:val="00817E91"/>
    <w:rsid w:val="008200EA"/>
    <w:rsid w:val="0082085D"/>
    <w:rsid w:val="0082087E"/>
    <w:rsid w:val="00820B41"/>
    <w:rsid w:val="0082283F"/>
    <w:rsid w:val="00822D78"/>
    <w:rsid w:val="00823674"/>
    <w:rsid w:val="00825DB3"/>
    <w:rsid w:val="00826419"/>
    <w:rsid w:val="00826DF3"/>
    <w:rsid w:val="00826EFA"/>
    <w:rsid w:val="00826FA0"/>
    <w:rsid w:val="0083030B"/>
    <w:rsid w:val="00831321"/>
    <w:rsid w:val="00831CC1"/>
    <w:rsid w:val="008325A6"/>
    <w:rsid w:val="0083308F"/>
    <w:rsid w:val="00833A5C"/>
    <w:rsid w:val="00833FEA"/>
    <w:rsid w:val="0083400D"/>
    <w:rsid w:val="0083470D"/>
    <w:rsid w:val="008379BC"/>
    <w:rsid w:val="00840E29"/>
    <w:rsid w:val="00841239"/>
    <w:rsid w:val="0084300E"/>
    <w:rsid w:val="00843B5F"/>
    <w:rsid w:val="008447E6"/>
    <w:rsid w:val="00844F95"/>
    <w:rsid w:val="00845BCB"/>
    <w:rsid w:val="00845C1F"/>
    <w:rsid w:val="00845F42"/>
    <w:rsid w:val="00846039"/>
    <w:rsid w:val="00846B98"/>
    <w:rsid w:val="00846CE5"/>
    <w:rsid w:val="0085054E"/>
    <w:rsid w:val="00850C1A"/>
    <w:rsid w:val="00852A7E"/>
    <w:rsid w:val="00852C57"/>
    <w:rsid w:val="00853BFA"/>
    <w:rsid w:val="00854BDB"/>
    <w:rsid w:val="00855009"/>
    <w:rsid w:val="008557D9"/>
    <w:rsid w:val="0085591F"/>
    <w:rsid w:val="00855FFB"/>
    <w:rsid w:val="00856141"/>
    <w:rsid w:val="0085676B"/>
    <w:rsid w:val="0085734D"/>
    <w:rsid w:val="008577F5"/>
    <w:rsid w:val="00860211"/>
    <w:rsid w:val="0086081F"/>
    <w:rsid w:val="00863641"/>
    <w:rsid w:val="0086382B"/>
    <w:rsid w:val="00864492"/>
    <w:rsid w:val="008644C0"/>
    <w:rsid w:val="00865D0B"/>
    <w:rsid w:val="00866520"/>
    <w:rsid w:val="00866857"/>
    <w:rsid w:val="00866920"/>
    <w:rsid w:val="00866B58"/>
    <w:rsid w:val="00867603"/>
    <w:rsid w:val="00870F32"/>
    <w:rsid w:val="008715AD"/>
    <w:rsid w:val="008716BE"/>
    <w:rsid w:val="00871AC0"/>
    <w:rsid w:val="008731F9"/>
    <w:rsid w:val="00873C72"/>
    <w:rsid w:val="00875E21"/>
    <w:rsid w:val="00875E2D"/>
    <w:rsid w:val="00876161"/>
    <w:rsid w:val="00876954"/>
    <w:rsid w:val="008769E2"/>
    <w:rsid w:val="008775FB"/>
    <w:rsid w:val="008800AE"/>
    <w:rsid w:val="00880250"/>
    <w:rsid w:val="0088027B"/>
    <w:rsid w:val="008806B5"/>
    <w:rsid w:val="00880F8A"/>
    <w:rsid w:val="00880FCB"/>
    <w:rsid w:val="00881371"/>
    <w:rsid w:val="00881839"/>
    <w:rsid w:val="00881BB4"/>
    <w:rsid w:val="00881CDF"/>
    <w:rsid w:val="008822D8"/>
    <w:rsid w:val="00882744"/>
    <w:rsid w:val="00883060"/>
    <w:rsid w:val="00883D60"/>
    <w:rsid w:val="00884165"/>
    <w:rsid w:val="00884FF3"/>
    <w:rsid w:val="008856D4"/>
    <w:rsid w:val="00886EAC"/>
    <w:rsid w:val="008877D0"/>
    <w:rsid w:val="0089131B"/>
    <w:rsid w:val="008927DD"/>
    <w:rsid w:val="008927FA"/>
    <w:rsid w:val="00893C8B"/>
    <w:rsid w:val="00894511"/>
    <w:rsid w:val="00895CEC"/>
    <w:rsid w:val="00896153"/>
    <w:rsid w:val="00896C9B"/>
    <w:rsid w:val="00896ED8"/>
    <w:rsid w:val="0089780E"/>
    <w:rsid w:val="008A036E"/>
    <w:rsid w:val="008A126E"/>
    <w:rsid w:val="008A1314"/>
    <w:rsid w:val="008A169C"/>
    <w:rsid w:val="008A20F6"/>
    <w:rsid w:val="008A2475"/>
    <w:rsid w:val="008A4349"/>
    <w:rsid w:val="008A5B42"/>
    <w:rsid w:val="008A60C6"/>
    <w:rsid w:val="008A7620"/>
    <w:rsid w:val="008A7B08"/>
    <w:rsid w:val="008B14B5"/>
    <w:rsid w:val="008B18E3"/>
    <w:rsid w:val="008B1FB7"/>
    <w:rsid w:val="008B27B7"/>
    <w:rsid w:val="008B3952"/>
    <w:rsid w:val="008B5279"/>
    <w:rsid w:val="008B52C5"/>
    <w:rsid w:val="008B592A"/>
    <w:rsid w:val="008B5A11"/>
    <w:rsid w:val="008B63C4"/>
    <w:rsid w:val="008B673F"/>
    <w:rsid w:val="008C00D2"/>
    <w:rsid w:val="008C0A6F"/>
    <w:rsid w:val="008C1682"/>
    <w:rsid w:val="008C1B16"/>
    <w:rsid w:val="008C1F88"/>
    <w:rsid w:val="008C2757"/>
    <w:rsid w:val="008C2DF4"/>
    <w:rsid w:val="008C2F6D"/>
    <w:rsid w:val="008C3BC6"/>
    <w:rsid w:val="008C3F32"/>
    <w:rsid w:val="008C45AD"/>
    <w:rsid w:val="008C4D79"/>
    <w:rsid w:val="008C4FCB"/>
    <w:rsid w:val="008C629D"/>
    <w:rsid w:val="008C6376"/>
    <w:rsid w:val="008C6B3B"/>
    <w:rsid w:val="008C7184"/>
    <w:rsid w:val="008C7953"/>
    <w:rsid w:val="008C7F16"/>
    <w:rsid w:val="008D0A02"/>
    <w:rsid w:val="008D0B24"/>
    <w:rsid w:val="008D14ED"/>
    <w:rsid w:val="008D15B5"/>
    <w:rsid w:val="008D2EB4"/>
    <w:rsid w:val="008D30DB"/>
    <w:rsid w:val="008D32A3"/>
    <w:rsid w:val="008D4F63"/>
    <w:rsid w:val="008D6314"/>
    <w:rsid w:val="008D6853"/>
    <w:rsid w:val="008D7AE3"/>
    <w:rsid w:val="008E00E4"/>
    <w:rsid w:val="008E186F"/>
    <w:rsid w:val="008E2479"/>
    <w:rsid w:val="008E26C0"/>
    <w:rsid w:val="008E48F7"/>
    <w:rsid w:val="008E5098"/>
    <w:rsid w:val="008E50BB"/>
    <w:rsid w:val="008E5B9C"/>
    <w:rsid w:val="008E637F"/>
    <w:rsid w:val="008F0318"/>
    <w:rsid w:val="008F03E7"/>
    <w:rsid w:val="008F0AFD"/>
    <w:rsid w:val="008F0B18"/>
    <w:rsid w:val="008F1F28"/>
    <w:rsid w:val="008F2CBF"/>
    <w:rsid w:val="008F34F2"/>
    <w:rsid w:val="008F3894"/>
    <w:rsid w:val="008F4BE6"/>
    <w:rsid w:val="008F59DD"/>
    <w:rsid w:val="008F5CDC"/>
    <w:rsid w:val="008F646B"/>
    <w:rsid w:val="008F6967"/>
    <w:rsid w:val="008F6D6C"/>
    <w:rsid w:val="008F75D1"/>
    <w:rsid w:val="008F7B56"/>
    <w:rsid w:val="008F7F18"/>
    <w:rsid w:val="009005FC"/>
    <w:rsid w:val="0090106C"/>
    <w:rsid w:val="009011A6"/>
    <w:rsid w:val="009013C5"/>
    <w:rsid w:val="009019FF"/>
    <w:rsid w:val="00901FBE"/>
    <w:rsid w:val="00902EF7"/>
    <w:rsid w:val="00904242"/>
    <w:rsid w:val="00904D38"/>
    <w:rsid w:val="009050B3"/>
    <w:rsid w:val="00905331"/>
    <w:rsid w:val="00906E74"/>
    <w:rsid w:val="009106B3"/>
    <w:rsid w:val="0091331E"/>
    <w:rsid w:val="0091428E"/>
    <w:rsid w:val="00915309"/>
    <w:rsid w:val="0091789B"/>
    <w:rsid w:val="00917C6B"/>
    <w:rsid w:val="00917DE0"/>
    <w:rsid w:val="009200E3"/>
    <w:rsid w:val="00921313"/>
    <w:rsid w:val="00921B08"/>
    <w:rsid w:val="00921C1C"/>
    <w:rsid w:val="00921C25"/>
    <w:rsid w:val="009222B2"/>
    <w:rsid w:val="0092252E"/>
    <w:rsid w:val="0092277F"/>
    <w:rsid w:val="00924903"/>
    <w:rsid w:val="00924D73"/>
    <w:rsid w:val="00925480"/>
    <w:rsid w:val="009258CD"/>
    <w:rsid w:val="009269F0"/>
    <w:rsid w:val="00926EFE"/>
    <w:rsid w:val="00927501"/>
    <w:rsid w:val="00927985"/>
    <w:rsid w:val="009308B5"/>
    <w:rsid w:val="00930FB2"/>
    <w:rsid w:val="00930FBD"/>
    <w:rsid w:val="00931BBA"/>
    <w:rsid w:val="0093266E"/>
    <w:rsid w:val="0093390A"/>
    <w:rsid w:val="00933AB1"/>
    <w:rsid w:val="009340FD"/>
    <w:rsid w:val="00936CCE"/>
    <w:rsid w:val="00936E7C"/>
    <w:rsid w:val="00937065"/>
    <w:rsid w:val="009374AF"/>
    <w:rsid w:val="00940685"/>
    <w:rsid w:val="0094193B"/>
    <w:rsid w:val="00942117"/>
    <w:rsid w:val="0094370F"/>
    <w:rsid w:val="009441DF"/>
    <w:rsid w:val="00944377"/>
    <w:rsid w:val="00944898"/>
    <w:rsid w:val="00945945"/>
    <w:rsid w:val="009465A4"/>
    <w:rsid w:val="00946912"/>
    <w:rsid w:val="00946E87"/>
    <w:rsid w:val="00947075"/>
    <w:rsid w:val="00950D28"/>
    <w:rsid w:val="00950DEA"/>
    <w:rsid w:val="0095176B"/>
    <w:rsid w:val="00951E77"/>
    <w:rsid w:val="009520F4"/>
    <w:rsid w:val="00952B3E"/>
    <w:rsid w:val="009530ED"/>
    <w:rsid w:val="0095325C"/>
    <w:rsid w:val="009534AC"/>
    <w:rsid w:val="00953E11"/>
    <w:rsid w:val="00953FBD"/>
    <w:rsid w:val="00954A41"/>
    <w:rsid w:val="00954C11"/>
    <w:rsid w:val="00955566"/>
    <w:rsid w:val="0095595F"/>
    <w:rsid w:val="00955A55"/>
    <w:rsid w:val="00956204"/>
    <w:rsid w:val="009569B9"/>
    <w:rsid w:val="009569C7"/>
    <w:rsid w:val="00957A2D"/>
    <w:rsid w:val="0096110C"/>
    <w:rsid w:val="009623FC"/>
    <w:rsid w:val="0096277B"/>
    <w:rsid w:val="00963436"/>
    <w:rsid w:val="0096608F"/>
    <w:rsid w:val="0096614B"/>
    <w:rsid w:val="0096634C"/>
    <w:rsid w:val="00966E40"/>
    <w:rsid w:val="00967C34"/>
    <w:rsid w:val="00970AA4"/>
    <w:rsid w:val="00970C70"/>
    <w:rsid w:val="00971348"/>
    <w:rsid w:val="0097199A"/>
    <w:rsid w:val="009724B0"/>
    <w:rsid w:val="009726AD"/>
    <w:rsid w:val="00972B97"/>
    <w:rsid w:val="00972F4E"/>
    <w:rsid w:val="00973D4A"/>
    <w:rsid w:val="00973F9F"/>
    <w:rsid w:val="00975422"/>
    <w:rsid w:val="00976178"/>
    <w:rsid w:val="009762B0"/>
    <w:rsid w:val="00976A23"/>
    <w:rsid w:val="00977637"/>
    <w:rsid w:val="00977728"/>
    <w:rsid w:val="0097774E"/>
    <w:rsid w:val="00977DEE"/>
    <w:rsid w:val="0098105E"/>
    <w:rsid w:val="00981390"/>
    <w:rsid w:val="009823BE"/>
    <w:rsid w:val="009823F4"/>
    <w:rsid w:val="00983CCA"/>
    <w:rsid w:val="00984F2C"/>
    <w:rsid w:val="00985205"/>
    <w:rsid w:val="009856B6"/>
    <w:rsid w:val="009856E0"/>
    <w:rsid w:val="00985D80"/>
    <w:rsid w:val="00986498"/>
    <w:rsid w:val="009865DA"/>
    <w:rsid w:val="00986BD1"/>
    <w:rsid w:val="00987362"/>
    <w:rsid w:val="00987995"/>
    <w:rsid w:val="009903D8"/>
    <w:rsid w:val="00990689"/>
    <w:rsid w:val="00990ABB"/>
    <w:rsid w:val="00990CBA"/>
    <w:rsid w:val="00991490"/>
    <w:rsid w:val="0099161A"/>
    <w:rsid w:val="00991E1D"/>
    <w:rsid w:val="009920FF"/>
    <w:rsid w:val="00992865"/>
    <w:rsid w:val="00992DE2"/>
    <w:rsid w:val="0099317F"/>
    <w:rsid w:val="00993668"/>
    <w:rsid w:val="00993F1E"/>
    <w:rsid w:val="00993FF4"/>
    <w:rsid w:val="00994163"/>
    <w:rsid w:val="00994AC4"/>
    <w:rsid w:val="00994C4F"/>
    <w:rsid w:val="00995D73"/>
    <w:rsid w:val="00995DF2"/>
    <w:rsid w:val="0099610E"/>
    <w:rsid w:val="00997220"/>
    <w:rsid w:val="00997FF3"/>
    <w:rsid w:val="009A1447"/>
    <w:rsid w:val="009A15FA"/>
    <w:rsid w:val="009A1D40"/>
    <w:rsid w:val="009A44F5"/>
    <w:rsid w:val="009A4D1B"/>
    <w:rsid w:val="009A55C6"/>
    <w:rsid w:val="009A5DB6"/>
    <w:rsid w:val="009A668A"/>
    <w:rsid w:val="009A684D"/>
    <w:rsid w:val="009A78CD"/>
    <w:rsid w:val="009A7CE8"/>
    <w:rsid w:val="009B004A"/>
    <w:rsid w:val="009B1544"/>
    <w:rsid w:val="009B1D26"/>
    <w:rsid w:val="009B2D26"/>
    <w:rsid w:val="009B2DFB"/>
    <w:rsid w:val="009B3443"/>
    <w:rsid w:val="009B482E"/>
    <w:rsid w:val="009B6741"/>
    <w:rsid w:val="009B69A7"/>
    <w:rsid w:val="009B6E8D"/>
    <w:rsid w:val="009B7230"/>
    <w:rsid w:val="009B79DE"/>
    <w:rsid w:val="009B7AD1"/>
    <w:rsid w:val="009B7FBD"/>
    <w:rsid w:val="009C1FBA"/>
    <w:rsid w:val="009C25D1"/>
    <w:rsid w:val="009C264D"/>
    <w:rsid w:val="009C5456"/>
    <w:rsid w:val="009C62B4"/>
    <w:rsid w:val="009C6444"/>
    <w:rsid w:val="009C66B5"/>
    <w:rsid w:val="009C6C07"/>
    <w:rsid w:val="009C718E"/>
    <w:rsid w:val="009C72E4"/>
    <w:rsid w:val="009D03F2"/>
    <w:rsid w:val="009D1962"/>
    <w:rsid w:val="009D305C"/>
    <w:rsid w:val="009D332F"/>
    <w:rsid w:val="009D3CCE"/>
    <w:rsid w:val="009D54D4"/>
    <w:rsid w:val="009D65B1"/>
    <w:rsid w:val="009D78E3"/>
    <w:rsid w:val="009E11A0"/>
    <w:rsid w:val="009E2C61"/>
    <w:rsid w:val="009E3064"/>
    <w:rsid w:val="009E45F6"/>
    <w:rsid w:val="009E47E6"/>
    <w:rsid w:val="009E52E8"/>
    <w:rsid w:val="009E5406"/>
    <w:rsid w:val="009E558B"/>
    <w:rsid w:val="009E613D"/>
    <w:rsid w:val="009E69F9"/>
    <w:rsid w:val="009F02FF"/>
    <w:rsid w:val="009F03E3"/>
    <w:rsid w:val="009F1039"/>
    <w:rsid w:val="009F12EB"/>
    <w:rsid w:val="009F1ABE"/>
    <w:rsid w:val="009F1AE6"/>
    <w:rsid w:val="009F1AFF"/>
    <w:rsid w:val="009F2CD8"/>
    <w:rsid w:val="009F2D82"/>
    <w:rsid w:val="009F2F89"/>
    <w:rsid w:val="009F53B3"/>
    <w:rsid w:val="009F5D0A"/>
    <w:rsid w:val="009F5F60"/>
    <w:rsid w:val="009F70BA"/>
    <w:rsid w:val="00A01759"/>
    <w:rsid w:val="00A01BD7"/>
    <w:rsid w:val="00A01CFE"/>
    <w:rsid w:val="00A02B25"/>
    <w:rsid w:val="00A0307D"/>
    <w:rsid w:val="00A042F5"/>
    <w:rsid w:val="00A05036"/>
    <w:rsid w:val="00A05493"/>
    <w:rsid w:val="00A058D0"/>
    <w:rsid w:val="00A0598D"/>
    <w:rsid w:val="00A05D60"/>
    <w:rsid w:val="00A072E4"/>
    <w:rsid w:val="00A0785F"/>
    <w:rsid w:val="00A10B7C"/>
    <w:rsid w:val="00A10CCB"/>
    <w:rsid w:val="00A11199"/>
    <w:rsid w:val="00A12B6F"/>
    <w:rsid w:val="00A1409D"/>
    <w:rsid w:val="00A147BC"/>
    <w:rsid w:val="00A15B69"/>
    <w:rsid w:val="00A1666A"/>
    <w:rsid w:val="00A16C10"/>
    <w:rsid w:val="00A177DF"/>
    <w:rsid w:val="00A17BA2"/>
    <w:rsid w:val="00A2089D"/>
    <w:rsid w:val="00A21A7C"/>
    <w:rsid w:val="00A2201E"/>
    <w:rsid w:val="00A22865"/>
    <w:rsid w:val="00A235BF"/>
    <w:rsid w:val="00A23C9A"/>
    <w:rsid w:val="00A244C6"/>
    <w:rsid w:val="00A2492F"/>
    <w:rsid w:val="00A24E21"/>
    <w:rsid w:val="00A25BC0"/>
    <w:rsid w:val="00A26C52"/>
    <w:rsid w:val="00A275E3"/>
    <w:rsid w:val="00A275E6"/>
    <w:rsid w:val="00A27AEE"/>
    <w:rsid w:val="00A30239"/>
    <w:rsid w:val="00A3103B"/>
    <w:rsid w:val="00A31C09"/>
    <w:rsid w:val="00A31E6D"/>
    <w:rsid w:val="00A323C3"/>
    <w:rsid w:val="00A32F0E"/>
    <w:rsid w:val="00A33BF9"/>
    <w:rsid w:val="00A33D8F"/>
    <w:rsid w:val="00A3463D"/>
    <w:rsid w:val="00A34C6A"/>
    <w:rsid w:val="00A36281"/>
    <w:rsid w:val="00A369F9"/>
    <w:rsid w:val="00A36F40"/>
    <w:rsid w:val="00A40774"/>
    <w:rsid w:val="00A40BDF"/>
    <w:rsid w:val="00A41A56"/>
    <w:rsid w:val="00A41A80"/>
    <w:rsid w:val="00A4437C"/>
    <w:rsid w:val="00A46928"/>
    <w:rsid w:val="00A46C6A"/>
    <w:rsid w:val="00A46CAD"/>
    <w:rsid w:val="00A46EDE"/>
    <w:rsid w:val="00A500BB"/>
    <w:rsid w:val="00A50992"/>
    <w:rsid w:val="00A5101C"/>
    <w:rsid w:val="00A513E6"/>
    <w:rsid w:val="00A52804"/>
    <w:rsid w:val="00A5290A"/>
    <w:rsid w:val="00A52EC3"/>
    <w:rsid w:val="00A550B5"/>
    <w:rsid w:val="00A55DB3"/>
    <w:rsid w:val="00A57A15"/>
    <w:rsid w:val="00A609F7"/>
    <w:rsid w:val="00A61489"/>
    <w:rsid w:val="00A618C8"/>
    <w:rsid w:val="00A6206E"/>
    <w:rsid w:val="00A6221C"/>
    <w:rsid w:val="00A6295A"/>
    <w:rsid w:val="00A63381"/>
    <w:rsid w:val="00A6439E"/>
    <w:rsid w:val="00A64493"/>
    <w:rsid w:val="00A6474B"/>
    <w:rsid w:val="00A64907"/>
    <w:rsid w:val="00A64C79"/>
    <w:rsid w:val="00A64DFD"/>
    <w:rsid w:val="00A651F4"/>
    <w:rsid w:val="00A652AE"/>
    <w:rsid w:val="00A65AC6"/>
    <w:rsid w:val="00A66FE6"/>
    <w:rsid w:val="00A670BA"/>
    <w:rsid w:val="00A70E6D"/>
    <w:rsid w:val="00A70F61"/>
    <w:rsid w:val="00A71C7E"/>
    <w:rsid w:val="00A724A9"/>
    <w:rsid w:val="00A72B86"/>
    <w:rsid w:val="00A74347"/>
    <w:rsid w:val="00A74CDB"/>
    <w:rsid w:val="00A7576D"/>
    <w:rsid w:val="00A76F7C"/>
    <w:rsid w:val="00A77CA0"/>
    <w:rsid w:val="00A80298"/>
    <w:rsid w:val="00A82D13"/>
    <w:rsid w:val="00A83409"/>
    <w:rsid w:val="00A83C28"/>
    <w:rsid w:val="00A83D82"/>
    <w:rsid w:val="00A841AD"/>
    <w:rsid w:val="00A845C4"/>
    <w:rsid w:val="00A84D28"/>
    <w:rsid w:val="00A84F16"/>
    <w:rsid w:val="00A863BD"/>
    <w:rsid w:val="00A86FC3"/>
    <w:rsid w:val="00A872CF"/>
    <w:rsid w:val="00A87A98"/>
    <w:rsid w:val="00A87CF2"/>
    <w:rsid w:val="00A92073"/>
    <w:rsid w:val="00A933CD"/>
    <w:rsid w:val="00A938D2"/>
    <w:rsid w:val="00A93D98"/>
    <w:rsid w:val="00A94D8A"/>
    <w:rsid w:val="00A94E3A"/>
    <w:rsid w:val="00A9551D"/>
    <w:rsid w:val="00A95F57"/>
    <w:rsid w:val="00A96AFC"/>
    <w:rsid w:val="00A976AF"/>
    <w:rsid w:val="00AA2765"/>
    <w:rsid w:val="00AA2986"/>
    <w:rsid w:val="00AA2B72"/>
    <w:rsid w:val="00AA2C5A"/>
    <w:rsid w:val="00AA2FA7"/>
    <w:rsid w:val="00AA4234"/>
    <w:rsid w:val="00AA42D8"/>
    <w:rsid w:val="00AA430D"/>
    <w:rsid w:val="00AA47D5"/>
    <w:rsid w:val="00AA50E9"/>
    <w:rsid w:val="00AA526D"/>
    <w:rsid w:val="00AA6F3B"/>
    <w:rsid w:val="00AA6FD7"/>
    <w:rsid w:val="00AA780C"/>
    <w:rsid w:val="00AA7C08"/>
    <w:rsid w:val="00AB08A3"/>
    <w:rsid w:val="00AB0E70"/>
    <w:rsid w:val="00AB131D"/>
    <w:rsid w:val="00AB3D24"/>
    <w:rsid w:val="00AB4906"/>
    <w:rsid w:val="00AB5273"/>
    <w:rsid w:val="00AB53A4"/>
    <w:rsid w:val="00AB5763"/>
    <w:rsid w:val="00AB5CB2"/>
    <w:rsid w:val="00AB63C3"/>
    <w:rsid w:val="00AB74AC"/>
    <w:rsid w:val="00AC098C"/>
    <w:rsid w:val="00AC0E79"/>
    <w:rsid w:val="00AC1B6B"/>
    <w:rsid w:val="00AC2983"/>
    <w:rsid w:val="00AC2A7E"/>
    <w:rsid w:val="00AC2CC8"/>
    <w:rsid w:val="00AC37D2"/>
    <w:rsid w:val="00AC402D"/>
    <w:rsid w:val="00AC5A70"/>
    <w:rsid w:val="00AC602B"/>
    <w:rsid w:val="00AD0D0C"/>
    <w:rsid w:val="00AD0E0E"/>
    <w:rsid w:val="00AD3629"/>
    <w:rsid w:val="00AD3802"/>
    <w:rsid w:val="00AD38C6"/>
    <w:rsid w:val="00AD39F8"/>
    <w:rsid w:val="00AD3AED"/>
    <w:rsid w:val="00AD3B69"/>
    <w:rsid w:val="00AD4756"/>
    <w:rsid w:val="00AD5310"/>
    <w:rsid w:val="00AD5A82"/>
    <w:rsid w:val="00AD6522"/>
    <w:rsid w:val="00AD655F"/>
    <w:rsid w:val="00AD6BB0"/>
    <w:rsid w:val="00AD6EC3"/>
    <w:rsid w:val="00AE032A"/>
    <w:rsid w:val="00AE07EF"/>
    <w:rsid w:val="00AE0ACF"/>
    <w:rsid w:val="00AE17F8"/>
    <w:rsid w:val="00AE2236"/>
    <w:rsid w:val="00AE258A"/>
    <w:rsid w:val="00AE296B"/>
    <w:rsid w:val="00AE3108"/>
    <w:rsid w:val="00AE37D3"/>
    <w:rsid w:val="00AE3BCC"/>
    <w:rsid w:val="00AE46EB"/>
    <w:rsid w:val="00AE56ED"/>
    <w:rsid w:val="00AE6C30"/>
    <w:rsid w:val="00AF18C3"/>
    <w:rsid w:val="00AF3531"/>
    <w:rsid w:val="00AF3884"/>
    <w:rsid w:val="00AF575F"/>
    <w:rsid w:val="00AF6473"/>
    <w:rsid w:val="00AF6A22"/>
    <w:rsid w:val="00AF72F8"/>
    <w:rsid w:val="00AF7E02"/>
    <w:rsid w:val="00B02627"/>
    <w:rsid w:val="00B02E11"/>
    <w:rsid w:val="00B030BB"/>
    <w:rsid w:val="00B0350E"/>
    <w:rsid w:val="00B03B90"/>
    <w:rsid w:val="00B03DF0"/>
    <w:rsid w:val="00B0531F"/>
    <w:rsid w:val="00B05460"/>
    <w:rsid w:val="00B05609"/>
    <w:rsid w:val="00B05C13"/>
    <w:rsid w:val="00B06022"/>
    <w:rsid w:val="00B070CF"/>
    <w:rsid w:val="00B1072E"/>
    <w:rsid w:val="00B10D7C"/>
    <w:rsid w:val="00B11024"/>
    <w:rsid w:val="00B11487"/>
    <w:rsid w:val="00B11EF1"/>
    <w:rsid w:val="00B120D1"/>
    <w:rsid w:val="00B1321C"/>
    <w:rsid w:val="00B141F0"/>
    <w:rsid w:val="00B142EE"/>
    <w:rsid w:val="00B1431A"/>
    <w:rsid w:val="00B155CF"/>
    <w:rsid w:val="00B1619C"/>
    <w:rsid w:val="00B165A7"/>
    <w:rsid w:val="00B17066"/>
    <w:rsid w:val="00B1731E"/>
    <w:rsid w:val="00B17D75"/>
    <w:rsid w:val="00B20081"/>
    <w:rsid w:val="00B209CE"/>
    <w:rsid w:val="00B21FBF"/>
    <w:rsid w:val="00B2214A"/>
    <w:rsid w:val="00B225F6"/>
    <w:rsid w:val="00B229EF"/>
    <w:rsid w:val="00B22D5A"/>
    <w:rsid w:val="00B2305A"/>
    <w:rsid w:val="00B23B7E"/>
    <w:rsid w:val="00B23CBD"/>
    <w:rsid w:val="00B23F7E"/>
    <w:rsid w:val="00B260CD"/>
    <w:rsid w:val="00B26639"/>
    <w:rsid w:val="00B26B46"/>
    <w:rsid w:val="00B272E6"/>
    <w:rsid w:val="00B307C7"/>
    <w:rsid w:val="00B30812"/>
    <w:rsid w:val="00B319E0"/>
    <w:rsid w:val="00B321B5"/>
    <w:rsid w:val="00B32981"/>
    <w:rsid w:val="00B33DD5"/>
    <w:rsid w:val="00B34129"/>
    <w:rsid w:val="00B34800"/>
    <w:rsid w:val="00B35B64"/>
    <w:rsid w:val="00B363F2"/>
    <w:rsid w:val="00B36B6D"/>
    <w:rsid w:val="00B4058C"/>
    <w:rsid w:val="00B407C3"/>
    <w:rsid w:val="00B410B8"/>
    <w:rsid w:val="00B4254C"/>
    <w:rsid w:val="00B42B4B"/>
    <w:rsid w:val="00B43132"/>
    <w:rsid w:val="00B431D2"/>
    <w:rsid w:val="00B436D6"/>
    <w:rsid w:val="00B43E1A"/>
    <w:rsid w:val="00B44E25"/>
    <w:rsid w:val="00B45775"/>
    <w:rsid w:val="00B46026"/>
    <w:rsid w:val="00B462BF"/>
    <w:rsid w:val="00B472C3"/>
    <w:rsid w:val="00B479A1"/>
    <w:rsid w:val="00B47B32"/>
    <w:rsid w:val="00B506A1"/>
    <w:rsid w:val="00B50C6E"/>
    <w:rsid w:val="00B5204C"/>
    <w:rsid w:val="00B5272E"/>
    <w:rsid w:val="00B52A0B"/>
    <w:rsid w:val="00B52ED7"/>
    <w:rsid w:val="00B540DF"/>
    <w:rsid w:val="00B553C0"/>
    <w:rsid w:val="00B5597E"/>
    <w:rsid w:val="00B565C9"/>
    <w:rsid w:val="00B566C7"/>
    <w:rsid w:val="00B60073"/>
    <w:rsid w:val="00B606D9"/>
    <w:rsid w:val="00B60DF1"/>
    <w:rsid w:val="00B61939"/>
    <w:rsid w:val="00B62755"/>
    <w:rsid w:val="00B62DC5"/>
    <w:rsid w:val="00B6371C"/>
    <w:rsid w:val="00B63AD7"/>
    <w:rsid w:val="00B63FD2"/>
    <w:rsid w:val="00B65E42"/>
    <w:rsid w:val="00B66863"/>
    <w:rsid w:val="00B66B2D"/>
    <w:rsid w:val="00B66CCD"/>
    <w:rsid w:val="00B66FB5"/>
    <w:rsid w:val="00B67C9E"/>
    <w:rsid w:val="00B72945"/>
    <w:rsid w:val="00B7314A"/>
    <w:rsid w:val="00B736CC"/>
    <w:rsid w:val="00B7370A"/>
    <w:rsid w:val="00B74149"/>
    <w:rsid w:val="00B74175"/>
    <w:rsid w:val="00B745DB"/>
    <w:rsid w:val="00B75B7B"/>
    <w:rsid w:val="00B76323"/>
    <w:rsid w:val="00B77B76"/>
    <w:rsid w:val="00B77CD9"/>
    <w:rsid w:val="00B80E3A"/>
    <w:rsid w:val="00B81767"/>
    <w:rsid w:val="00B82EC5"/>
    <w:rsid w:val="00B830D0"/>
    <w:rsid w:val="00B831EB"/>
    <w:rsid w:val="00B83B9E"/>
    <w:rsid w:val="00B83E4C"/>
    <w:rsid w:val="00B84272"/>
    <w:rsid w:val="00B84B0C"/>
    <w:rsid w:val="00B85663"/>
    <w:rsid w:val="00B866AD"/>
    <w:rsid w:val="00B90591"/>
    <w:rsid w:val="00B9153B"/>
    <w:rsid w:val="00B91606"/>
    <w:rsid w:val="00B9167D"/>
    <w:rsid w:val="00B92CC0"/>
    <w:rsid w:val="00B9319B"/>
    <w:rsid w:val="00B9327D"/>
    <w:rsid w:val="00B93725"/>
    <w:rsid w:val="00B946D9"/>
    <w:rsid w:val="00B948D4"/>
    <w:rsid w:val="00B94AAA"/>
    <w:rsid w:val="00B958F8"/>
    <w:rsid w:val="00B97107"/>
    <w:rsid w:val="00B974FC"/>
    <w:rsid w:val="00B976AB"/>
    <w:rsid w:val="00B977A5"/>
    <w:rsid w:val="00BA0AA2"/>
    <w:rsid w:val="00BA1B1E"/>
    <w:rsid w:val="00BA2479"/>
    <w:rsid w:val="00BA2A51"/>
    <w:rsid w:val="00BA32F4"/>
    <w:rsid w:val="00BA401A"/>
    <w:rsid w:val="00BA40EA"/>
    <w:rsid w:val="00BA49CB"/>
    <w:rsid w:val="00BA5115"/>
    <w:rsid w:val="00BA5612"/>
    <w:rsid w:val="00BA5839"/>
    <w:rsid w:val="00BA5CA6"/>
    <w:rsid w:val="00BA5D92"/>
    <w:rsid w:val="00BA5F10"/>
    <w:rsid w:val="00BA63C7"/>
    <w:rsid w:val="00BA75B6"/>
    <w:rsid w:val="00BB1162"/>
    <w:rsid w:val="00BB1515"/>
    <w:rsid w:val="00BB1613"/>
    <w:rsid w:val="00BB1819"/>
    <w:rsid w:val="00BB1D6A"/>
    <w:rsid w:val="00BB20D4"/>
    <w:rsid w:val="00BB2C43"/>
    <w:rsid w:val="00BB2D16"/>
    <w:rsid w:val="00BB31D0"/>
    <w:rsid w:val="00BB4BEE"/>
    <w:rsid w:val="00BB56F0"/>
    <w:rsid w:val="00BB6594"/>
    <w:rsid w:val="00BB70D0"/>
    <w:rsid w:val="00BB75B8"/>
    <w:rsid w:val="00BC02C3"/>
    <w:rsid w:val="00BC0F94"/>
    <w:rsid w:val="00BC115E"/>
    <w:rsid w:val="00BC1CC2"/>
    <w:rsid w:val="00BC20BF"/>
    <w:rsid w:val="00BC31B2"/>
    <w:rsid w:val="00BC35B8"/>
    <w:rsid w:val="00BC3D05"/>
    <w:rsid w:val="00BC3EA8"/>
    <w:rsid w:val="00BC4647"/>
    <w:rsid w:val="00BC4C8B"/>
    <w:rsid w:val="00BC4FA8"/>
    <w:rsid w:val="00BC5532"/>
    <w:rsid w:val="00BC5D0A"/>
    <w:rsid w:val="00BC5EF4"/>
    <w:rsid w:val="00BC5FF3"/>
    <w:rsid w:val="00BC679F"/>
    <w:rsid w:val="00BC6B1C"/>
    <w:rsid w:val="00BC6C17"/>
    <w:rsid w:val="00BC6DF5"/>
    <w:rsid w:val="00BC7C73"/>
    <w:rsid w:val="00BD001A"/>
    <w:rsid w:val="00BD05CF"/>
    <w:rsid w:val="00BD0DAC"/>
    <w:rsid w:val="00BD179A"/>
    <w:rsid w:val="00BD20BD"/>
    <w:rsid w:val="00BD23F0"/>
    <w:rsid w:val="00BD2978"/>
    <w:rsid w:val="00BD37BC"/>
    <w:rsid w:val="00BD3BF6"/>
    <w:rsid w:val="00BD3C79"/>
    <w:rsid w:val="00BD3D04"/>
    <w:rsid w:val="00BD4ED3"/>
    <w:rsid w:val="00BD53A6"/>
    <w:rsid w:val="00BD5589"/>
    <w:rsid w:val="00BD6BA6"/>
    <w:rsid w:val="00BD6CC4"/>
    <w:rsid w:val="00BD7DE9"/>
    <w:rsid w:val="00BE0055"/>
    <w:rsid w:val="00BE0BDF"/>
    <w:rsid w:val="00BE0E50"/>
    <w:rsid w:val="00BE1C42"/>
    <w:rsid w:val="00BE1C90"/>
    <w:rsid w:val="00BE342C"/>
    <w:rsid w:val="00BE36EC"/>
    <w:rsid w:val="00BE43A8"/>
    <w:rsid w:val="00BE559C"/>
    <w:rsid w:val="00BE5AE6"/>
    <w:rsid w:val="00BE5C77"/>
    <w:rsid w:val="00BE5D58"/>
    <w:rsid w:val="00BE6A19"/>
    <w:rsid w:val="00BE6E35"/>
    <w:rsid w:val="00BE7858"/>
    <w:rsid w:val="00BE7C4B"/>
    <w:rsid w:val="00BF0CD6"/>
    <w:rsid w:val="00BF1861"/>
    <w:rsid w:val="00BF1DD1"/>
    <w:rsid w:val="00BF2A23"/>
    <w:rsid w:val="00BF38F9"/>
    <w:rsid w:val="00BF45B2"/>
    <w:rsid w:val="00BF4AD7"/>
    <w:rsid w:val="00BF4B96"/>
    <w:rsid w:val="00BF4D1E"/>
    <w:rsid w:val="00BF4FFF"/>
    <w:rsid w:val="00BF5D52"/>
    <w:rsid w:val="00BF60D2"/>
    <w:rsid w:val="00BF6B84"/>
    <w:rsid w:val="00BF710C"/>
    <w:rsid w:val="00BF714E"/>
    <w:rsid w:val="00C006D2"/>
    <w:rsid w:val="00C01911"/>
    <w:rsid w:val="00C01AAD"/>
    <w:rsid w:val="00C01FA5"/>
    <w:rsid w:val="00C0217E"/>
    <w:rsid w:val="00C02F50"/>
    <w:rsid w:val="00C03E3F"/>
    <w:rsid w:val="00C04863"/>
    <w:rsid w:val="00C04AA9"/>
    <w:rsid w:val="00C056B9"/>
    <w:rsid w:val="00C05D92"/>
    <w:rsid w:val="00C069A7"/>
    <w:rsid w:val="00C07037"/>
    <w:rsid w:val="00C075E9"/>
    <w:rsid w:val="00C07C90"/>
    <w:rsid w:val="00C10FE5"/>
    <w:rsid w:val="00C111C8"/>
    <w:rsid w:val="00C11936"/>
    <w:rsid w:val="00C12851"/>
    <w:rsid w:val="00C1310E"/>
    <w:rsid w:val="00C13652"/>
    <w:rsid w:val="00C14504"/>
    <w:rsid w:val="00C149B2"/>
    <w:rsid w:val="00C14BDB"/>
    <w:rsid w:val="00C15BC8"/>
    <w:rsid w:val="00C1725B"/>
    <w:rsid w:val="00C1754D"/>
    <w:rsid w:val="00C17724"/>
    <w:rsid w:val="00C17791"/>
    <w:rsid w:val="00C20602"/>
    <w:rsid w:val="00C20722"/>
    <w:rsid w:val="00C20E3C"/>
    <w:rsid w:val="00C20F0B"/>
    <w:rsid w:val="00C20F43"/>
    <w:rsid w:val="00C2225E"/>
    <w:rsid w:val="00C22795"/>
    <w:rsid w:val="00C234D1"/>
    <w:rsid w:val="00C246C8"/>
    <w:rsid w:val="00C247F8"/>
    <w:rsid w:val="00C24F97"/>
    <w:rsid w:val="00C25CC3"/>
    <w:rsid w:val="00C2710F"/>
    <w:rsid w:val="00C3019E"/>
    <w:rsid w:val="00C3034B"/>
    <w:rsid w:val="00C309F4"/>
    <w:rsid w:val="00C30AAC"/>
    <w:rsid w:val="00C321AA"/>
    <w:rsid w:val="00C321F1"/>
    <w:rsid w:val="00C3258B"/>
    <w:rsid w:val="00C32DED"/>
    <w:rsid w:val="00C33CA2"/>
    <w:rsid w:val="00C352B0"/>
    <w:rsid w:val="00C35547"/>
    <w:rsid w:val="00C358A7"/>
    <w:rsid w:val="00C35EEA"/>
    <w:rsid w:val="00C3616B"/>
    <w:rsid w:val="00C36276"/>
    <w:rsid w:val="00C36407"/>
    <w:rsid w:val="00C3776B"/>
    <w:rsid w:val="00C3797F"/>
    <w:rsid w:val="00C37A52"/>
    <w:rsid w:val="00C37EEE"/>
    <w:rsid w:val="00C41F02"/>
    <w:rsid w:val="00C42FF0"/>
    <w:rsid w:val="00C43729"/>
    <w:rsid w:val="00C44592"/>
    <w:rsid w:val="00C451FE"/>
    <w:rsid w:val="00C45818"/>
    <w:rsid w:val="00C458B9"/>
    <w:rsid w:val="00C468B5"/>
    <w:rsid w:val="00C472BD"/>
    <w:rsid w:val="00C4767A"/>
    <w:rsid w:val="00C50F23"/>
    <w:rsid w:val="00C51043"/>
    <w:rsid w:val="00C51377"/>
    <w:rsid w:val="00C5150F"/>
    <w:rsid w:val="00C51C47"/>
    <w:rsid w:val="00C51D48"/>
    <w:rsid w:val="00C5234F"/>
    <w:rsid w:val="00C544EA"/>
    <w:rsid w:val="00C54612"/>
    <w:rsid w:val="00C54843"/>
    <w:rsid w:val="00C54ADB"/>
    <w:rsid w:val="00C552DE"/>
    <w:rsid w:val="00C55EB4"/>
    <w:rsid w:val="00C563B5"/>
    <w:rsid w:val="00C572F1"/>
    <w:rsid w:val="00C574B1"/>
    <w:rsid w:val="00C57CE5"/>
    <w:rsid w:val="00C600FE"/>
    <w:rsid w:val="00C60C28"/>
    <w:rsid w:val="00C614D7"/>
    <w:rsid w:val="00C62905"/>
    <w:rsid w:val="00C62CB4"/>
    <w:rsid w:val="00C6315F"/>
    <w:rsid w:val="00C6423D"/>
    <w:rsid w:val="00C64F80"/>
    <w:rsid w:val="00C67CC1"/>
    <w:rsid w:val="00C7017D"/>
    <w:rsid w:val="00C70A8A"/>
    <w:rsid w:val="00C7112B"/>
    <w:rsid w:val="00C71195"/>
    <w:rsid w:val="00C7190A"/>
    <w:rsid w:val="00C726D7"/>
    <w:rsid w:val="00C727F6"/>
    <w:rsid w:val="00C73BC5"/>
    <w:rsid w:val="00C73D4C"/>
    <w:rsid w:val="00C73DE5"/>
    <w:rsid w:val="00C73FA4"/>
    <w:rsid w:val="00C75061"/>
    <w:rsid w:val="00C752A5"/>
    <w:rsid w:val="00C754CF"/>
    <w:rsid w:val="00C7729C"/>
    <w:rsid w:val="00C81B69"/>
    <w:rsid w:val="00C81EAD"/>
    <w:rsid w:val="00C82841"/>
    <w:rsid w:val="00C828FF"/>
    <w:rsid w:val="00C82ABB"/>
    <w:rsid w:val="00C82AD7"/>
    <w:rsid w:val="00C82D84"/>
    <w:rsid w:val="00C83082"/>
    <w:rsid w:val="00C83493"/>
    <w:rsid w:val="00C841D0"/>
    <w:rsid w:val="00C846A9"/>
    <w:rsid w:val="00C85496"/>
    <w:rsid w:val="00C866F5"/>
    <w:rsid w:val="00C86A38"/>
    <w:rsid w:val="00C871D6"/>
    <w:rsid w:val="00C91110"/>
    <w:rsid w:val="00C9183B"/>
    <w:rsid w:val="00C91A27"/>
    <w:rsid w:val="00C92317"/>
    <w:rsid w:val="00C92DC2"/>
    <w:rsid w:val="00C93599"/>
    <w:rsid w:val="00C9401B"/>
    <w:rsid w:val="00C955FE"/>
    <w:rsid w:val="00C96BD9"/>
    <w:rsid w:val="00C96ECB"/>
    <w:rsid w:val="00C97981"/>
    <w:rsid w:val="00C97D3E"/>
    <w:rsid w:val="00CA00C7"/>
    <w:rsid w:val="00CA01A8"/>
    <w:rsid w:val="00CA1419"/>
    <w:rsid w:val="00CA1C91"/>
    <w:rsid w:val="00CA1CAC"/>
    <w:rsid w:val="00CA1DEF"/>
    <w:rsid w:val="00CA1ED3"/>
    <w:rsid w:val="00CA2ADA"/>
    <w:rsid w:val="00CA2D80"/>
    <w:rsid w:val="00CA3890"/>
    <w:rsid w:val="00CA3EA1"/>
    <w:rsid w:val="00CA3ECC"/>
    <w:rsid w:val="00CA3F19"/>
    <w:rsid w:val="00CA3FC4"/>
    <w:rsid w:val="00CA42A1"/>
    <w:rsid w:val="00CA452B"/>
    <w:rsid w:val="00CA466B"/>
    <w:rsid w:val="00CA5425"/>
    <w:rsid w:val="00CA5CD2"/>
    <w:rsid w:val="00CA6367"/>
    <w:rsid w:val="00CA6EE3"/>
    <w:rsid w:val="00CB0833"/>
    <w:rsid w:val="00CB1A61"/>
    <w:rsid w:val="00CB271E"/>
    <w:rsid w:val="00CB3FB2"/>
    <w:rsid w:val="00CB4125"/>
    <w:rsid w:val="00CB4394"/>
    <w:rsid w:val="00CB4EAC"/>
    <w:rsid w:val="00CB57D0"/>
    <w:rsid w:val="00CB693A"/>
    <w:rsid w:val="00CB73C5"/>
    <w:rsid w:val="00CB7C35"/>
    <w:rsid w:val="00CC033F"/>
    <w:rsid w:val="00CC051C"/>
    <w:rsid w:val="00CC0EDE"/>
    <w:rsid w:val="00CC1437"/>
    <w:rsid w:val="00CC2057"/>
    <w:rsid w:val="00CC2B91"/>
    <w:rsid w:val="00CC30BA"/>
    <w:rsid w:val="00CC3E29"/>
    <w:rsid w:val="00CC3EB1"/>
    <w:rsid w:val="00CC3FDB"/>
    <w:rsid w:val="00CC45F1"/>
    <w:rsid w:val="00CC5B22"/>
    <w:rsid w:val="00CD0145"/>
    <w:rsid w:val="00CD05B7"/>
    <w:rsid w:val="00CD098A"/>
    <w:rsid w:val="00CD192A"/>
    <w:rsid w:val="00CD22A6"/>
    <w:rsid w:val="00CD2CBE"/>
    <w:rsid w:val="00CD3BAD"/>
    <w:rsid w:val="00CD4475"/>
    <w:rsid w:val="00CD49DF"/>
    <w:rsid w:val="00CD4A8C"/>
    <w:rsid w:val="00CD4F67"/>
    <w:rsid w:val="00CD56CF"/>
    <w:rsid w:val="00CD72A2"/>
    <w:rsid w:val="00CE003B"/>
    <w:rsid w:val="00CE1C42"/>
    <w:rsid w:val="00CE2772"/>
    <w:rsid w:val="00CE385B"/>
    <w:rsid w:val="00CE3ADB"/>
    <w:rsid w:val="00CE4E01"/>
    <w:rsid w:val="00CE5DFD"/>
    <w:rsid w:val="00CE6460"/>
    <w:rsid w:val="00CE74D0"/>
    <w:rsid w:val="00CF0B9B"/>
    <w:rsid w:val="00CF17E9"/>
    <w:rsid w:val="00CF1D11"/>
    <w:rsid w:val="00CF2000"/>
    <w:rsid w:val="00CF2392"/>
    <w:rsid w:val="00CF25A9"/>
    <w:rsid w:val="00CF52C7"/>
    <w:rsid w:val="00CF558C"/>
    <w:rsid w:val="00CF64C6"/>
    <w:rsid w:val="00CF6791"/>
    <w:rsid w:val="00CF6F0F"/>
    <w:rsid w:val="00CF75B8"/>
    <w:rsid w:val="00CF7752"/>
    <w:rsid w:val="00D000E2"/>
    <w:rsid w:val="00D00EE9"/>
    <w:rsid w:val="00D014D0"/>
    <w:rsid w:val="00D01D3F"/>
    <w:rsid w:val="00D024F4"/>
    <w:rsid w:val="00D03D97"/>
    <w:rsid w:val="00D04B7E"/>
    <w:rsid w:val="00D052FE"/>
    <w:rsid w:val="00D107B6"/>
    <w:rsid w:val="00D108A3"/>
    <w:rsid w:val="00D1159B"/>
    <w:rsid w:val="00D12F8D"/>
    <w:rsid w:val="00D13B4B"/>
    <w:rsid w:val="00D13D20"/>
    <w:rsid w:val="00D142F1"/>
    <w:rsid w:val="00D15D4B"/>
    <w:rsid w:val="00D161BF"/>
    <w:rsid w:val="00D176A5"/>
    <w:rsid w:val="00D208AF"/>
    <w:rsid w:val="00D20960"/>
    <w:rsid w:val="00D20AF0"/>
    <w:rsid w:val="00D20DB0"/>
    <w:rsid w:val="00D212E1"/>
    <w:rsid w:val="00D217B8"/>
    <w:rsid w:val="00D21D78"/>
    <w:rsid w:val="00D21E0A"/>
    <w:rsid w:val="00D228A5"/>
    <w:rsid w:val="00D22B0F"/>
    <w:rsid w:val="00D23194"/>
    <w:rsid w:val="00D231A2"/>
    <w:rsid w:val="00D237C3"/>
    <w:rsid w:val="00D23827"/>
    <w:rsid w:val="00D23999"/>
    <w:rsid w:val="00D23AA9"/>
    <w:rsid w:val="00D23B00"/>
    <w:rsid w:val="00D24BDB"/>
    <w:rsid w:val="00D255A9"/>
    <w:rsid w:val="00D256AB"/>
    <w:rsid w:val="00D25799"/>
    <w:rsid w:val="00D2580B"/>
    <w:rsid w:val="00D265F1"/>
    <w:rsid w:val="00D26987"/>
    <w:rsid w:val="00D26B4C"/>
    <w:rsid w:val="00D273F3"/>
    <w:rsid w:val="00D27B63"/>
    <w:rsid w:val="00D27CB9"/>
    <w:rsid w:val="00D27FB2"/>
    <w:rsid w:val="00D3015A"/>
    <w:rsid w:val="00D3095B"/>
    <w:rsid w:val="00D31FB3"/>
    <w:rsid w:val="00D3271D"/>
    <w:rsid w:val="00D32B72"/>
    <w:rsid w:val="00D33114"/>
    <w:rsid w:val="00D340F5"/>
    <w:rsid w:val="00D3490E"/>
    <w:rsid w:val="00D34B20"/>
    <w:rsid w:val="00D34D02"/>
    <w:rsid w:val="00D351FF"/>
    <w:rsid w:val="00D36164"/>
    <w:rsid w:val="00D36290"/>
    <w:rsid w:val="00D365E6"/>
    <w:rsid w:val="00D378F2"/>
    <w:rsid w:val="00D3793D"/>
    <w:rsid w:val="00D37AEB"/>
    <w:rsid w:val="00D37B28"/>
    <w:rsid w:val="00D40208"/>
    <w:rsid w:val="00D40B25"/>
    <w:rsid w:val="00D40F06"/>
    <w:rsid w:val="00D41398"/>
    <w:rsid w:val="00D41EB9"/>
    <w:rsid w:val="00D42110"/>
    <w:rsid w:val="00D4213B"/>
    <w:rsid w:val="00D421C4"/>
    <w:rsid w:val="00D42F96"/>
    <w:rsid w:val="00D4343D"/>
    <w:rsid w:val="00D43685"/>
    <w:rsid w:val="00D444EF"/>
    <w:rsid w:val="00D452D8"/>
    <w:rsid w:val="00D45DC9"/>
    <w:rsid w:val="00D46B69"/>
    <w:rsid w:val="00D4748D"/>
    <w:rsid w:val="00D47DE9"/>
    <w:rsid w:val="00D5003B"/>
    <w:rsid w:val="00D507A9"/>
    <w:rsid w:val="00D50B5B"/>
    <w:rsid w:val="00D51079"/>
    <w:rsid w:val="00D5163D"/>
    <w:rsid w:val="00D53B5A"/>
    <w:rsid w:val="00D5566A"/>
    <w:rsid w:val="00D556A3"/>
    <w:rsid w:val="00D55F7A"/>
    <w:rsid w:val="00D5697A"/>
    <w:rsid w:val="00D5796C"/>
    <w:rsid w:val="00D57D48"/>
    <w:rsid w:val="00D60F6E"/>
    <w:rsid w:val="00D615C2"/>
    <w:rsid w:val="00D618C6"/>
    <w:rsid w:val="00D61C58"/>
    <w:rsid w:val="00D61CF6"/>
    <w:rsid w:val="00D61DBB"/>
    <w:rsid w:val="00D62B7A"/>
    <w:rsid w:val="00D632D4"/>
    <w:rsid w:val="00D63BCF"/>
    <w:rsid w:val="00D6517D"/>
    <w:rsid w:val="00D65BCE"/>
    <w:rsid w:val="00D674C5"/>
    <w:rsid w:val="00D6772F"/>
    <w:rsid w:val="00D67C3E"/>
    <w:rsid w:val="00D67DB8"/>
    <w:rsid w:val="00D67F3A"/>
    <w:rsid w:val="00D71173"/>
    <w:rsid w:val="00D713EA"/>
    <w:rsid w:val="00D720FB"/>
    <w:rsid w:val="00D72143"/>
    <w:rsid w:val="00D72758"/>
    <w:rsid w:val="00D72CE3"/>
    <w:rsid w:val="00D736D7"/>
    <w:rsid w:val="00D73CB3"/>
    <w:rsid w:val="00D74458"/>
    <w:rsid w:val="00D74544"/>
    <w:rsid w:val="00D75158"/>
    <w:rsid w:val="00D751B5"/>
    <w:rsid w:val="00D75306"/>
    <w:rsid w:val="00D760AE"/>
    <w:rsid w:val="00D7652F"/>
    <w:rsid w:val="00D765A8"/>
    <w:rsid w:val="00D81916"/>
    <w:rsid w:val="00D82980"/>
    <w:rsid w:val="00D845FF"/>
    <w:rsid w:val="00D851B2"/>
    <w:rsid w:val="00D85695"/>
    <w:rsid w:val="00D867A8"/>
    <w:rsid w:val="00D87034"/>
    <w:rsid w:val="00D8751B"/>
    <w:rsid w:val="00D90487"/>
    <w:rsid w:val="00D90BD1"/>
    <w:rsid w:val="00D90DBC"/>
    <w:rsid w:val="00D92033"/>
    <w:rsid w:val="00D9223E"/>
    <w:rsid w:val="00D92578"/>
    <w:rsid w:val="00D93E12"/>
    <w:rsid w:val="00D9787E"/>
    <w:rsid w:val="00D97B86"/>
    <w:rsid w:val="00DA002F"/>
    <w:rsid w:val="00DA00A2"/>
    <w:rsid w:val="00DA0731"/>
    <w:rsid w:val="00DA08C8"/>
    <w:rsid w:val="00DA2096"/>
    <w:rsid w:val="00DA3049"/>
    <w:rsid w:val="00DA3289"/>
    <w:rsid w:val="00DA4DEF"/>
    <w:rsid w:val="00DA4E9B"/>
    <w:rsid w:val="00DA5A90"/>
    <w:rsid w:val="00DA6711"/>
    <w:rsid w:val="00DA6ACF"/>
    <w:rsid w:val="00DA7318"/>
    <w:rsid w:val="00DA76F5"/>
    <w:rsid w:val="00DB14FC"/>
    <w:rsid w:val="00DB241A"/>
    <w:rsid w:val="00DB4AD1"/>
    <w:rsid w:val="00DB4D1A"/>
    <w:rsid w:val="00DB6925"/>
    <w:rsid w:val="00DB6F0D"/>
    <w:rsid w:val="00DB71CF"/>
    <w:rsid w:val="00DB7803"/>
    <w:rsid w:val="00DC0CDF"/>
    <w:rsid w:val="00DC0F82"/>
    <w:rsid w:val="00DC129F"/>
    <w:rsid w:val="00DC1678"/>
    <w:rsid w:val="00DC1BA5"/>
    <w:rsid w:val="00DC31C8"/>
    <w:rsid w:val="00DC33EA"/>
    <w:rsid w:val="00DC41EB"/>
    <w:rsid w:val="00DC5019"/>
    <w:rsid w:val="00DC5197"/>
    <w:rsid w:val="00DC623F"/>
    <w:rsid w:val="00DC6E32"/>
    <w:rsid w:val="00DC70CA"/>
    <w:rsid w:val="00DC75F3"/>
    <w:rsid w:val="00DD0F04"/>
    <w:rsid w:val="00DD2883"/>
    <w:rsid w:val="00DD3DA5"/>
    <w:rsid w:val="00DD4EE7"/>
    <w:rsid w:val="00DD5231"/>
    <w:rsid w:val="00DD5566"/>
    <w:rsid w:val="00DD66FD"/>
    <w:rsid w:val="00DD6C72"/>
    <w:rsid w:val="00DD7882"/>
    <w:rsid w:val="00DD78D9"/>
    <w:rsid w:val="00DD7EBB"/>
    <w:rsid w:val="00DD7FB7"/>
    <w:rsid w:val="00DE0A20"/>
    <w:rsid w:val="00DE1B2B"/>
    <w:rsid w:val="00DE2CE8"/>
    <w:rsid w:val="00DE2F23"/>
    <w:rsid w:val="00DE31E5"/>
    <w:rsid w:val="00DE4275"/>
    <w:rsid w:val="00DE48D4"/>
    <w:rsid w:val="00DE4CD2"/>
    <w:rsid w:val="00DE4E1B"/>
    <w:rsid w:val="00DE5C28"/>
    <w:rsid w:val="00DE6121"/>
    <w:rsid w:val="00DE6724"/>
    <w:rsid w:val="00DE6968"/>
    <w:rsid w:val="00DE6FE7"/>
    <w:rsid w:val="00DE7A0C"/>
    <w:rsid w:val="00DE7D7C"/>
    <w:rsid w:val="00DF0798"/>
    <w:rsid w:val="00DF08B1"/>
    <w:rsid w:val="00DF0D3E"/>
    <w:rsid w:val="00DF109C"/>
    <w:rsid w:val="00DF11E0"/>
    <w:rsid w:val="00DF143C"/>
    <w:rsid w:val="00DF1AD8"/>
    <w:rsid w:val="00DF37AB"/>
    <w:rsid w:val="00DF3D84"/>
    <w:rsid w:val="00DF3DD3"/>
    <w:rsid w:val="00DF4DDE"/>
    <w:rsid w:val="00DF4E41"/>
    <w:rsid w:val="00DF5D43"/>
    <w:rsid w:val="00DF5EB5"/>
    <w:rsid w:val="00DF6907"/>
    <w:rsid w:val="00DF7BA5"/>
    <w:rsid w:val="00E01126"/>
    <w:rsid w:val="00E0167E"/>
    <w:rsid w:val="00E0173B"/>
    <w:rsid w:val="00E022D4"/>
    <w:rsid w:val="00E035DE"/>
    <w:rsid w:val="00E043F9"/>
    <w:rsid w:val="00E04D0D"/>
    <w:rsid w:val="00E04E95"/>
    <w:rsid w:val="00E05AB7"/>
    <w:rsid w:val="00E0601E"/>
    <w:rsid w:val="00E06CB5"/>
    <w:rsid w:val="00E104B9"/>
    <w:rsid w:val="00E1067C"/>
    <w:rsid w:val="00E11207"/>
    <w:rsid w:val="00E113AD"/>
    <w:rsid w:val="00E11B39"/>
    <w:rsid w:val="00E12A52"/>
    <w:rsid w:val="00E12E35"/>
    <w:rsid w:val="00E14D73"/>
    <w:rsid w:val="00E1557C"/>
    <w:rsid w:val="00E213C0"/>
    <w:rsid w:val="00E2145F"/>
    <w:rsid w:val="00E21A08"/>
    <w:rsid w:val="00E2284A"/>
    <w:rsid w:val="00E22C37"/>
    <w:rsid w:val="00E22D1E"/>
    <w:rsid w:val="00E24EC0"/>
    <w:rsid w:val="00E2595E"/>
    <w:rsid w:val="00E25B21"/>
    <w:rsid w:val="00E26414"/>
    <w:rsid w:val="00E269C1"/>
    <w:rsid w:val="00E27124"/>
    <w:rsid w:val="00E304D2"/>
    <w:rsid w:val="00E30532"/>
    <w:rsid w:val="00E30CC0"/>
    <w:rsid w:val="00E30D2C"/>
    <w:rsid w:val="00E3155D"/>
    <w:rsid w:val="00E31CAE"/>
    <w:rsid w:val="00E34CBE"/>
    <w:rsid w:val="00E355A4"/>
    <w:rsid w:val="00E36883"/>
    <w:rsid w:val="00E36D5B"/>
    <w:rsid w:val="00E40426"/>
    <w:rsid w:val="00E40F07"/>
    <w:rsid w:val="00E41C7F"/>
    <w:rsid w:val="00E432D3"/>
    <w:rsid w:val="00E455A5"/>
    <w:rsid w:val="00E46026"/>
    <w:rsid w:val="00E465E4"/>
    <w:rsid w:val="00E46C85"/>
    <w:rsid w:val="00E4722E"/>
    <w:rsid w:val="00E47E69"/>
    <w:rsid w:val="00E47F2B"/>
    <w:rsid w:val="00E50122"/>
    <w:rsid w:val="00E50D0C"/>
    <w:rsid w:val="00E51093"/>
    <w:rsid w:val="00E5121F"/>
    <w:rsid w:val="00E51576"/>
    <w:rsid w:val="00E517AD"/>
    <w:rsid w:val="00E51B24"/>
    <w:rsid w:val="00E52B36"/>
    <w:rsid w:val="00E52CBA"/>
    <w:rsid w:val="00E5321E"/>
    <w:rsid w:val="00E542E2"/>
    <w:rsid w:val="00E54990"/>
    <w:rsid w:val="00E55C70"/>
    <w:rsid w:val="00E55D2A"/>
    <w:rsid w:val="00E573AD"/>
    <w:rsid w:val="00E57AF8"/>
    <w:rsid w:val="00E57C9C"/>
    <w:rsid w:val="00E601A5"/>
    <w:rsid w:val="00E608BF"/>
    <w:rsid w:val="00E61AE7"/>
    <w:rsid w:val="00E624F3"/>
    <w:rsid w:val="00E63D4B"/>
    <w:rsid w:val="00E64038"/>
    <w:rsid w:val="00E64E25"/>
    <w:rsid w:val="00E654A7"/>
    <w:rsid w:val="00E662C3"/>
    <w:rsid w:val="00E6630D"/>
    <w:rsid w:val="00E67754"/>
    <w:rsid w:val="00E71E5A"/>
    <w:rsid w:val="00E72695"/>
    <w:rsid w:val="00E72C7D"/>
    <w:rsid w:val="00E75135"/>
    <w:rsid w:val="00E76636"/>
    <w:rsid w:val="00E76ABB"/>
    <w:rsid w:val="00E81008"/>
    <w:rsid w:val="00E81D19"/>
    <w:rsid w:val="00E82868"/>
    <w:rsid w:val="00E83141"/>
    <w:rsid w:val="00E83BFE"/>
    <w:rsid w:val="00E843C0"/>
    <w:rsid w:val="00E84644"/>
    <w:rsid w:val="00E84E0D"/>
    <w:rsid w:val="00E84E3F"/>
    <w:rsid w:val="00E87976"/>
    <w:rsid w:val="00E87B12"/>
    <w:rsid w:val="00E90A4A"/>
    <w:rsid w:val="00E910C9"/>
    <w:rsid w:val="00E91ABF"/>
    <w:rsid w:val="00E91EB3"/>
    <w:rsid w:val="00E9246D"/>
    <w:rsid w:val="00E9271A"/>
    <w:rsid w:val="00E92744"/>
    <w:rsid w:val="00E92755"/>
    <w:rsid w:val="00E92783"/>
    <w:rsid w:val="00E92FDD"/>
    <w:rsid w:val="00E93B3A"/>
    <w:rsid w:val="00E94D1A"/>
    <w:rsid w:val="00E959AA"/>
    <w:rsid w:val="00E9644A"/>
    <w:rsid w:val="00E96821"/>
    <w:rsid w:val="00E97767"/>
    <w:rsid w:val="00E97E51"/>
    <w:rsid w:val="00EA14F3"/>
    <w:rsid w:val="00EA2DA3"/>
    <w:rsid w:val="00EA3D19"/>
    <w:rsid w:val="00EA4833"/>
    <w:rsid w:val="00EA5BCD"/>
    <w:rsid w:val="00EA62E1"/>
    <w:rsid w:val="00EA7866"/>
    <w:rsid w:val="00EA7AD0"/>
    <w:rsid w:val="00EA7B6E"/>
    <w:rsid w:val="00EA7DB3"/>
    <w:rsid w:val="00EB011F"/>
    <w:rsid w:val="00EB04E0"/>
    <w:rsid w:val="00EB085A"/>
    <w:rsid w:val="00EB20E0"/>
    <w:rsid w:val="00EB24A8"/>
    <w:rsid w:val="00EB3614"/>
    <w:rsid w:val="00EB38FF"/>
    <w:rsid w:val="00EB3A8D"/>
    <w:rsid w:val="00EB4417"/>
    <w:rsid w:val="00EB4E7B"/>
    <w:rsid w:val="00EB50AA"/>
    <w:rsid w:val="00EB5BA3"/>
    <w:rsid w:val="00EB5D8E"/>
    <w:rsid w:val="00EB604C"/>
    <w:rsid w:val="00EB671D"/>
    <w:rsid w:val="00EB6889"/>
    <w:rsid w:val="00EB7041"/>
    <w:rsid w:val="00EB787B"/>
    <w:rsid w:val="00EB7B91"/>
    <w:rsid w:val="00EC0EE2"/>
    <w:rsid w:val="00EC1172"/>
    <w:rsid w:val="00EC14B8"/>
    <w:rsid w:val="00EC1CEF"/>
    <w:rsid w:val="00EC5DA2"/>
    <w:rsid w:val="00EC6927"/>
    <w:rsid w:val="00EC6AD6"/>
    <w:rsid w:val="00ED02A7"/>
    <w:rsid w:val="00ED150E"/>
    <w:rsid w:val="00ED21DC"/>
    <w:rsid w:val="00ED239C"/>
    <w:rsid w:val="00ED2555"/>
    <w:rsid w:val="00ED2F1C"/>
    <w:rsid w:val="00ED2F21"/>
    <w:rsid w:val="00ED3F62"/>
    <w:rsid w:val="00ED438F"/>
    <w:rsid w:val="00ED4424"/>
    <w:rsid w:val="00ED4516"/>
    <w:rsid w:val="00ED45DD"/>
    <w:rsid w:val="00ED46D5"/>
    <w:rsid w:val="00ED4E9D"/>
    <w:rsid w:val="00ED5B9E"/>
    <w:rsid w:val="00ED5FB0"/>
    <w:rsid w:val="00ED64B6"/>
    <w:rsid w:val="00ED698F"/>
    <w:rsid w:val="00ED6F98"/>
    <w:rsid w:val="00EE011F"/>
    <w:rsid w:val="00EE08E7"/>
    <w:rsid w:val="00EE1A01"/>
    <w:rsid w:val="00EE284D"/>
    <w:rsid w:val="00EE2A42"/>
    <w:rsid w:val="00EE48F6"/>
    <w:rsid w:val="00EE5441"/>
    <w:rsid w:val="00EE6717"/>
    <w:rsid w:val="00EE6AAF"/>
    <w:rsid w:val="00EE7C51"/>
    <w:rsid w:val="00EF0E93"/>
    <w:rsid w:val="00EF196C"/>
    <w:rsid w:val="00EF1E5D"/>
    <w:rsid w:val="00EF2881"/>
    <w:rsid w:val="00EF2F50"/>
    <w:rsid w:val="00EF3611"/>
    <w:rsid w:val="00EF3AA1"/>
    <w:rsid w:val="00EF5A6F"/>
    <w:rsid w:val="00EF60DE"/>
    <w:rsid w:val="00F000AE"/>
    <w:rsid w:val="00F00BF9"/>
    <w:rsid w:val="00F02F01"/>
    <w:rsid w:val="00F03027"/>
    <w:rsid w:val="00F05B97"/>
    <w:rsid w:val="00F0607F"/>
    <w:rsid w:val="00F06659"/>
    <w:rsid w:val="00F06B80"/>
    <w:rsid w:val="00F06CB3"/>
    <w:rsid w:val="00F06ECA"/>
    <w:rsid w:val="00F07B4F"/>
    <w:rsid w:val="00F10F57"/>
    <w:rsid w:val="00F10F5D"/>
    <w:rsid w:val="00F117F6"/>
    <w:rsid w:val="00F1306A"/>
    <w:rsid w:val="00F13AB7"/>
    <w:rsid w:val="00F13FA5"/>
    <w:rsid w:val="00F14AE2"/>
    <w:rsid w:val="00F14B0E"/>
    <w:rsid w:val="00F14FED"/>
    <w:rsid w:val="00F150CB"/>
    <w:rsid w:val="00F16006"/>
    <w:rsid w:val="00F16C85"/>
    <w:rsid w:val="00F1727E"/>
    <w:rsid w:val="00F177A7"/>
    <w:rsid w:val="00F17EBE"/>
    <w:rsid w:val="00F21419"/>
    <w:rsid w:val="00F21FDC"/>
    <w:rsid w:val="00F21FF6"/>
    <w:rsid w:val="00F22077"/>
    <w:rsid w:val="00F2282C"/>
    <w:rsid w:val="00F22938"/>
    <w:rsid w:val="00F229DE"/>
    <w:rsid w:val="00F22F10"/>
    <w:rsid w:val="00F23DD4"/>
    <w:rsid w:val="00F248D9"/>
    <w:rsid w:val="00F24DB6"/>
    <w:rsid w:val="00F24EA0"/>
    <w:rsid w:val="00F254D1"/>
    <w:rsid w:val="00F257F7"/>
    <w:rsid w:val="00F25A49"/>
    <w:rsid w:val="00F26C06"/>
    <w:rsid w:val="00F26F96"/>
    <w:rsid w:val="00F279B6"/>
    <w:rsid w:val="00F31C75"/>
    <w:rsid w:val="00F31FBC"/>
    <w:rsid w:val="00F330AD"/>
    <w:rsid w:val="00F338AD"/>
    <w:rsid w:val="00F344C0"/>
    <w:rsid w:val="00F34F0D"/>
    <w:rsid w:val="00F3599A"/>
    <w:rsid w:val="00F36492"/>
    <w:rsid w:val="00F4004D"/>
    <w:rsid w:val="00F40F80"/>
    <w:rsid w:val="00F40FBC"/>
    <w:rsid w:val="00F41682"/>
    <w:rsid w:val="00F417E8"/>
    <w:rsid w:val="00F41AD8"/>
    <w:rsid w:val="00F4413D"/>
    <w:rsid w:val="00F445A9"/>
    <w:rsid w:val="00F4695A"/>
    <w:rsid w:val="00F47384"/>
    <w:rsid w:val="00F47BE9"/>
    <w:rsid w:val="00F5086C"/>
    <w:rsid w:val="00F50D9A"/>
    <w:rsid w:val="00F520A2"/>
    <w:rsid w:val="00F520C9"/>
    <w:rsid w:val="00F52989"/>
    <w:rsid w:val="00F52FC9"/>
    <w:rsid w:val="00F52FCA"/>
    <w:rsid w:val="00F5320A"/>
    <w:rsid w:val="00F5323A"/>
    <w:rsid w:val="00F54030"/>
    <w:rsid w:val="00F558D4"/>
    <w:rsid w:val="00F55B4C"/>
    <w:rsid w:val="00F56695"/>
    <w:rsid w:val="00F5674F"/>
    <w:rsid w:val="00F56B71"/>
    <w:rsid w:val="00F57000"/>
    <w:rsid w:val="00F57230"/>
    <w:rsid w:val="00F57884"/>
    <w:rsid w:val="00F60602"/>
    <w:rsid w:val="00F60A31"/>
    <w:rsid w:val="00F612B0"/>
    <w:rsid w:val="00F61F2A"/>
    <w:rsid w:val="00F64EEE"/>
    <w:rsid w:val="00F66BBF"/>
    <w:rsid w:val="00F670AE"/>
    <w:rsid w:val="00F70643"/>
    <w:rsid w:val="00F707FD"/>
    <w:rsid w:val="00F70F69"/>
    <w:rsid w:val="00F71059"/>
    <w:rsid w:val="00F713C2"/>
    <w:rsid w:val="00F722EB"/>
    <w:rsid w:val="00F7366C"/>
    <w:rsid w:val="00F741B9"/>
    <w:rsid w:val="00F7421D"/>
    <w:rsid w:val="00F7433A"/>
    <w:rsid w:val="00F76DD0"/>
    <w:rsid w:val="00F805B1"/>
    <w:rsid w:val="00F80ABE"/>
    <w:rsid w:val="00F845C1"/>
    <w:rsid w:val="00F84D08"/>
    <w:rsid w:val="00F85299"/>
    <w:rsid w:val="00F855BC"/>
    <w:rsid w:val="00F855FE"/>
    <w:rsid w:val="00F85711"/>
    <w:rsid w:val="00F85ABA"/>
    <w:rsid w:val="00F86C20"/>
    <w:rsid w:val="00F87851"/>
    <w:rsid w:val="00F90C2C"/>
    <w:rsid w:val="00F91717"/>
    <w:rsid w:val="00F917C9"/>
    <w:rsid w:val="00F91A33"/>
    <w:rsid w:val="00F91D66"/>
    <w:rsid w:val="00F9270F"/>
    <w:rsid w:val="00F934C6"/>
    <w:rsid w:val="00F94361"/>
    <w:rsid w:val="00F94C81"/>
    <w:rsid w:val="00F94D25"/>
    <w:rsid w:val="00F95672"/>
    <w:rsid w:val="00F95BE1"/>
    <w:rsid w:val="00F96147"/>
    <w:rsid w:val="00F96700"/>
    <w:rsid w:val="00F96CFE"/>
    <w:rsid w:val="00F975F6"/>
    <w:rsid w:val="00F97B5D"/>
    <w:rsid w:val="00FA03AD"/>
    <w:rsid w:val="00FA0F9F"/>
    <w:rsid w:val="00FA15FF"/>
    <w:rsid w:val="00FA1668"/>
    <w:rsid w:val="00FA28A7"/>
    <w:rsid w:val="00FA2FCC"/>
    <w:rsid w:val="00FA3102"/>
    <w:rsid w:val="00FA320F"/>
    <w:rsid w:val="00FA3BA7"/>
    <w:rsid w:val="00FA3FBB"/>
    <w:rsid w:val="00FA473D"/>
    <w:rsid w:val="00FA48F2"/>
    <w:rsid w:val="00FA5EA1"/>
    <w:rsid w:val="00FA720C"/>
    <w:rsid w:val="00FB0022"/>
    <w:rsid w:val="00FB1E05"/>
    <w:rsid w:val="00FB231F"/>
    <w:rsid w:val="00FB328E"/>
    <w:rsid w:val="00FB3879"/>
    <w:rsid w:val="00FB3C63"/>
    <w:rsid w:val="00FB3F12"/>
    <w:rsid w:val="00FB4389"/>
    <w:rsid w:val="00FB6EBD"/>
    <w:rsid w:val="00FB70AF"/>
    <w:rsid w:val="00FB733A"/>
    <w:rsid w:val="00FB7BE1"/>
    <w:rsid w:val="00FC0297"/>
    <w:rsid w:val="00FC062C"/>
    <w:rsid w:val="00FC17C3"/>
    <w:rsid w:val="00FC2EB0"/>
    <w:rsid w:val="00FC3202"/>
    <w:rsid w:val="00FC3C1E"/>
    <w:rsid w:val="00FC4CD7"/>
    <w:rsid w:val="00FC5118"/>
    <w:rsid w:val="00FC54C6"/>
    <w:rsid w:val="00FC54DE"/>
    <w:rsid w:val="00FC5AFA"/>
    <w:rsid w:val="00FC661A"/>
    <w:rsid w:val="00FC69F4"/>
    <w:rsid w:val="00FC70A5"/>
    <w:rsid w:val="00FC73B7"/>
    <w:rsid w:val="00FC747E"/>
    <w:rsid w:val="00FC79B8"/>
    <w:rsid w:val="00FD002F"/>
    <w:rsid w:val="00FD0136"/>
    <w:rsid w:val="00FD0F21"/>
    <w:rsid w:val="00FD1DC1"/>
    <w:rsid w:val="00FD200C"/>
    <w:rsid w:val="00FD3049"/>
    <w:rsid w:val="00FD554B"/>
    <w:rsid w:val="00FD6588"/>
    <w:rsid w:val="00FD683D"/>
    <w:rsid w:val="00FD6E35"/>
    <w:rsid w:val="00FD7300"/>
    <w:rsid w:val="00FD778E"/>
    <w:rsid w:val="00FD78F4"/>
    <w:rsid w:val="00FD7F78"/>
    <w:rsid w:val="00FE039A"/>
    <w:rsid w:val="00FE22C2"/>
    <w:rsid w:val="00FE30D3"/>
    <w:rsid w:val="00FE4000"/>
    <w:rsid w:val="00FE44F1"/>
    <w:rsid w:val="00FE4799"/>
    <w:rsid w:val="00FE5858"/>
    <w:rsid w:val="00FE6025"/>
    <w:rsid w:val="00FE64D7"/>
    <w:rsid w:val="00FE6709"/>
    <w:rsid w:val="00FE6ED2"/>
    <w:rsid w:val="00FE6F89"/>
    <w:rsid w:val="00FE79BE"/>
    <w:rsid w:val="00FF08CA"/>
    <w:rsid w:val="00FF0D00"/>
    <w:rsid w:val="00FF1476"/>
    <w:rsid w:val="00FF26FB"/>
    <w:rsid w:val="00FF3995"/>
    <w:rsid w:val="00FF3E8C"/>
    <w:rsid w:val="00FF4137"/>
    <w:rsid w:val="00FF438B"/>
    <w:rsid w:val="00FF47F4"/>
    <w:rsid w:val="00FF5EBE"/>
    <w:rsid w:val="00FF679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AFA1"/>
  <w15:docId w15:val="{425835A4-E773-44E9-8874-EEFABA97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10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410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10B3"/>
    <w:pPr>
      <w:widowControl w:val="0"/>
      <w:shd w:val="clear" w:color="auto" w:fill="FFFFFF"/>
      <w:spacing w:before="540" w:after="54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94D31"/>
    <w:pPr>
      <w:ind w:left="720"/>
      <w:contextualSpacing/>
    </w:pPr>
  </w:style>
  <w:style w:type="character" w:customStyle="1" w:styleId="9Exact">
    <w:name w:val="Основной текст (9) Exact"/>
    <w:basedOn w:val="a0"/>
    <w:link w:val="9"/>
    <w:rsid w:val="005978E6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5978E6"/>
    <w:rPr>
      <w:rFonts w:ascii="Times New Roman" w:eastAsia="Times New Roman" w:hAnsi="Times New Roman" w:cs="Times New Roman"/>
      <w:b/>
      <w:bCs/>
      <w:spacing w:val="-10"/>
      <w:sz w:val="14"/>
      <w:szCs w:val="14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978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0">
    <w:name w:val="Основной текст (10)"/>
    <w:basedOn w:val="a"/>
    <w:link w:val="10Exact"/>
    <w:rsid w:val="005978E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14"/>
      <w:szCs w:val="14"/>
    </w:rPr>
  </w:style>
  <w:style w:type="character" w:styleId="a4">
    <w:name w:val="annotation reference"/>
    <w:rsid w:val="00D63BCF"/>
    <w:rPr>
      <w:sz w:val="16"/>
      <w:szCs w:val="16"/>
    </w:rPr>
  </w:style>
  <w:style w:type="paragraph" w:styleId="a5">
    <w:name w:val="annotation text"/>
    <w:basedOn w:val="a"/>
    <w:link w:val="a6"/>
    <w:semiHidden/>
    <w:rsid w:val="00D6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D63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BC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F1AFF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430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43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228B-E926-4532-9FEF-92C05CF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Е.С.</dc:creator>
  <cp:lastModifiedBy>Савинкина М.В.</cp:lastModifiedBy>
  <cp:revision>2</cp:revision>
  <dcterms:created xsi:type="dcterms:W3CDTF">2016-10-24T08:07:00Z</dcterms:created>
  <dcterms:modified xsi:type="dcterms:W3CDTF">2016-10-24T08:07:00Z</dcterms:modified>
</cp:coreProperties>
</file>